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7C3DDE">
        <w:trPr>
          <w:trHeight w:hRule="exact" w:val="1762"/>
        </w:trPr>
        <w:tc>
          <w:tcPr>
            <w:tcW w:w="4693" w:type="dxa"/>
            <w:gridSpan w:val="6"/>
            <w:vMerge w:val="restart"/>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7C3DDE" w:rsidRDefault="009724E8">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c>
          <w:tcPr>
            <w:tcW w:w="569" w:type="dxa"/>
            <w:vMerge w:val="restart"/>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0"/>
                <w:szCs w:val="20"/>
              </w:rPr>
            </w:pPr>
          </w:p>
        </w:tc>
      </w:tr>
      <w:tr w:rsidR="007C3DDE">
        <w:trPr>
          <w:trHeight w:hRule="exact" w:val="140"/>
        </w:trPr>
        <w:tc>
          <w:tcPr>
            <w:tcW w:w="4693" w:type="dxa"/>
            <w:gridSpan w:val="6"/>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9"/>
                <w:szCs w:val="9"/>
              </w:rPr>
            </w:pPr>
          </w:p>
        </w:tc>
      </w:tr>
      <w:tr w:rsidR="007C3DDE">
        <w:trPr>
          <w:trHeight w:hRule="exact" w:val="589"/>
        </w:trPr>
        <w:tc>
          <w:tcPr>
            <w:tcW w:w="10240" w:type="dxa"/>
            <w:gridSpan w:val="10"/>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jc w:val="center"/>
              <w:rPr>
                <w:rFonts w:ascii="Tahoma" w:hAnsi="Tahoma" w:cs="Tahoma"/>
                <w:sz w:val="20"/>
                <w:szCs w:val="20"/>
              </w:rPr>
            </w:pPr>
          </w:p>
        </w:tc>
      </w:tr>
      <w:tr w:rsidR="007C3DDE">
        <w:trPr>
          <w:trHeight w:hRule="exact" w:val="306"/>
        </w:trPr>
        <w:tc>
          <w:tcPr>
            <w:tcW w:w="10240" w:type="dxa"/>
            <w:gridSpan w:val="10"/>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jc w:val="center"/>
              <w:rPr>
                <w:rFonts w:ascii="Tahoma" w:hAnsi="Tahoma" w:cs="Tahoma"/>
                <w:sz w:val="20"/>
                <w:szCs w:val="20"/>
              </w:rPr>
            </w:pPr>
          </w:p>
        </w:tc>
      </w:tr>
      <w:tr w:rsidR="007C3DDE">
        <w:trPr>
          <w:trHeight w:hRule="exact" w:val="10"/>
        </w:trPr>
        <w:tc>
          <w:tcPr>
            <w:tcW w:w="6400" w:type="dxa"/>
            <w:gridSpan w:val="8"/>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jc w:val="center"/>
              <w:rPr>
                <w:rFonts w:ascii="Times New Roman" w:hAnsi="Times New Roman" w:cs="Times New Roman"/>
                <w:sz w:val="2"/>
                <w:szCs w:val="2"/>
              </w:rPr>
            </w:pPr>
          </w:p>
        </w:tc>
        <w:tc>
          <w:tcPr>
            <w:tcW w:w="3840" w:type="dxa"/>
            <w:gridSpan w:val="2"/>
            <w:vMerge w:val="restart"/>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jc w:val="center"/>
              <w:rPr>
                <w:rFonts w:ascii="Tahoma" w:hAnsi="Tahoma" w:cs="Tahoma"/>
                <w:sz w:val="2"/>
                <w:szCs w:val="2"/>
              </w:rPr>
            </w:pPr>
          </w:p>
        </w:tc>
      </w:tr>
      <w:tr w:rsidR="007C3DDE">
        <w:trPr>
          <w:trHeight w:hRule="exact" w:val="269"/>
        </w:trPr>
        <w:tc>
          <w:tcPr>
            <w:tcW w:w="6400" w:type="dxa"/>
            <w:gridSpan w:val="8"/>
            <w:vMerge w:val="restart"/>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17"/>
                <w:szCs w:val="17"/>
              </w:rPr>
            </w:pPr>
          </w:p>
        </w:tc>
        <w:tc>
          <w:tcPr>
            <w:tcW w:w="3840" w:type="dxa"/>
            <w:gridSpan w:val="2"/>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7"/>
                <w:szCs w:val="17"/>
              </w:rPr>
            </w:pPr>
          </w:p>
        </w:tc>
      </w:tr>
      <w:tr w:rsidR="007C3DDE">
        <w:trPr>
          <w:trHeight w:hRule="exact" w:val="979"/>
        </w:trPr>
        <w:tc>
          <w:tcPr>
            <w:tcW w:w="6400" w:type="dxa"/>
            <w:gridSpan w:val="8"/>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jc w:val="center"/>
              <w:rPr>
                <w:rFonts w:ascii="Tahoma" w:hAnsi="Tahoma" w:cs="Tahoma"/>
                <w:sz w:val="20"/>
                <w:szCs w:val="20"/>
              </w:rPr>
            </w:pPr>
          </w:p>
        </w:tc>
      </w:tr>
      <w:tr w:rsidR="007C3DDE">
        <w:trPr>
          <w:trHeight w:hRule="exact" w:val="280"/>
        </w:trPr>
        <w:tc>
          <w:tcPr>
            <w:tcW w:w="6400" w:type="dxa"/>
            <w:gridSpan w:val="8"/>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jc w:val="right"/>
              <w:rPr>
                <w:rFonts w:ascii="Tahoma" w:hAnsi="Tahoma" w:cs="Tahoma"/>
                <w:sz w:val="18"/>
                <w:szCs w:val="18"/>
              </w:rPr>
            </w:pPr>
          </w:p>
        </w:tc>
      </w:tr>
      <w:tr w:rsidR="007C3DDE">
        <w:trPr>
          <w:trHeight w:hRule="exact" w:val="280"/>
        </w:trPr>
        <w:tc>
          <w:tcPr>
            <w:tcW w:w="6400" w:type="dxa"/>
            <w:gridSpan w:val="8"/>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r>
      <w:tr w:rsidR="007C3DDE">
        <w:trPr>
          <w:trHeight w:hRule="exact" w:val="420"/>
        </w:trPr>
        <w:tc>
          <w:tcPr>
            <w:tcW w:w="10240" w:type="dxa"/>
            <w:gridSpan w:val="10"/>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jc w:val="center"/>
              <w:rPr>
                <w:rFonts w:ascii="Tahoma" w:hAnsi="Tahoma" w:cs="Tahoma"/>
                <w:sz w:val="20"/>
                <w:szCs w:val="20"/>
              </w:rPr>
            </w:pPr>
          </w:p>
        </w:tc>
      </w:tr>
      <w:tr w:rsidR="007C3DDE">
        <w:trPr>
          <w:trHeight w:hRule="exact" w:val="1143"/>
        </w:trPr>
        <w:tc>
          <w:tcPr>
            <w:tcW w:w="2560" w:type="dxa"/>
            <w:gridSpan w:val="4"/>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7C3DDE" w:rsidRDefault="009724E8">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Методика обучения естествознанию</w:t>
            </w:r>
            <w:r>
              <w:rPr>
                <w:rFonts w:ascii="Times New Roman" w:hAnsi="Times New Roman" w:cs="Times New Roman"/>
                <w:color w:val="000000"/>
                <w:sz w:val="32"/>
                <w:szCs w:val="32"/>
              </w:rPr>
              <w:br/>
              <w:t>К.М.07.04</w:t>
            </w:r>
          </w:p>
        </w:tc>
        <w:tc>
          <w:tcPr>
            <w:tcW w:w="2844" w:type="dxa"/>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r>
      <w:tr w:rsidR="007C3DDE">
        <w:trPr>
          <w:trHeight w:hRule="exact" w:val="280"/>
        </w:trPr>
        <w:tc>
          <w:tcPr>
            <w:tcW w:w="10240" w:type="dxa"/>
            <w:gridSpan w:val="10"/>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jc w:val="center"/>
              <w:rPr>
                <w:rFonts w:ascii="Tahoma" w:hAnsi="Tahoma" w:cs="Tahoma"/>
                <w:sz w:val="18"/>
                <w:szCs w:val="18"/>
              </w:rPr>
            </w:pPr>
          </w:p>
        </w:tc>
      </w:tr>
      <w:tr w:rsidR="007C3DDE">
        <w:trPr>
          <w:trHeight w:hRule="exact" w:val="1406"/>
        </w:trPr>
        <w:tc>
          <w:tcPr>
            <w:tcW w:w="427" w:type="dxa"/>
            <w:gridSpan w:val="2"/>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r>
              <w:rPr>
                <w:rFonts w:ascii="Times New Roman" w:hAnsi="Times New Roman" w:cs="Times New Roman"/>
                <w:color w:val="000000"/>
                <w:sz w:val="24"/>
                <w:szCs w:val="24"/>
              </w:rPr>
              <w:br/>
              <w:t>Направленность (профиль) программы: «Олигофренопедагогика (образование детей с интеллектуальной недостаточностью)»</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jc w:val="center"/>
              <w:rPr>
                <w:rFonts w:ascii="Tahoma" w:hAnsi="Tahoma" w:cs="Tahoma"/>
                <w:sz w:val="20"/>
                <w:szCs w:val="20"/>
              </w:rPr>
            </w:pPr>
          </w:p>
        </w:tc>
      </w:tr>
      <w:tr w:rsidR="007C3DDE">
        <w:trPr>
          <w:trHeight w:hRule="exact" w:val="839"/>
        </w:trPr>
        <w:tc>
          <w:tcPr>
            <w:tcW w:w="10240" w:type="dxa"/>
            <w:gridSpan w:val="10"/>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jc w:val="center"/>
              <w:rPr>
                <w:rFonts w:ascii="Tahoma" w:hAnsi="Tahoma" w:cs="Tahoma"/>
                <w:sz w:val="20"/>
                <w:szCs w:val="20"/>
              </w:rPr>
            </w:pPr>
          </w:p>
        </w:tc>
      </w:tr>
      <w:tr w:rsidR="007C3DDE">
        <w:trPr>
          <w:trHeight w:hRule="exact" w:val="280"/>
        </w:trPr>
        <w:tc>
          <w:tcPr>
            <w:tcW w:w="3982" w:type="dxa"/>
            <w:gridSpan w:val="5"/>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r>
      <w:tr w:rsidR="007C3DDE">
        <w:trPr>
          <w:trHeight w:hRule="exact" w:val="157"/>
        </w:trPr>
        <w:tc>
          <w:tcPr>
            <w:tcW w:w="3982" w:type="dxa"/>
            <w:gridSpan w:val="5"/>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0"/>
                <w:szCs w:val="10"/>
              </w:rPr>
            </w:pPr>
          </w:p>
        </w:tc>
      </w:tr>
      <w:tr w:rsidR="007C3DDE">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r>
      <w:tr w:rsidR="007C3DDE">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r>
      <w:tr w:rsidR="007C3DDE">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r>
      <w:tr w:rsidR="007C3DDE">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01.005</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СПЕЦИАЛИСТ В ОБЛАСТИ ВОСПИТАНИЯ</w:t>
            </w: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r>
      <w:tr w:rsidR="007C3DDE">
        <w:trPr>
          <w:trHeight w:hRule="exact" w:val="125"/>
        </w:trPr>
        <w:tc>
          <w:tcPr>
            <w:tcW w:w="10240" w:type="dxa"/>
            <w:gridSpan w:val="10"/>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8"/>
                <w:szCs w:val="8"/>
              </w:rPr>
            </w:pPr>
          </w:p>
        </w:tc>
      </w:tr>
      <w:tr w:rsidR="007C3DDE">
        <w:trPr>
          <w:trHeight w:hRule="exact" w:val="280"/>
        </w:trPr>
        <w:tc>
          <w:tcPr>
            <w:tcW w:w="5120" w:type="dxa"/>
            <w:gridSpan w:val="7"/>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методический, сопровождения</w:t>
            </w: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r>
      <w:tr w:rsidR="007C3DDE">
        <w:trPr>
          <w:trHeight w:hRule="exact" w:val="309"/>
        </w:trPr>
        <w:tc>
          <w:tcPr>
            <w:tcW w:w="5120" w:type="dxa"/>
            <w:gridSpan w:val="7"/>
            <w:vMerge w:val="restart"/>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r>
      <w:tr w:rsidR="007C3DDE">
        <w:trPr>
          <w:trHeight w:hRule="exact" w:val="2070"/>
        </w:trPr>
        <w:tc>
          <w:tcPr>
            <w:tcW w:w="5120" w:type="dxa"/>
            <w:gridSpan w:val="7"/>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r>
      <w:tr w:rsidR="007C3DDE">
        <w:trPr>
          <w:trHeight w:hRule="exact" w:val="280"/>
        </w:trPr>
        <w:tc>
          <w:tcPr>
            <w:tcW w:w="142" w:type="dxa"/>
            <w:vMerge w:val="restart"/>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jc w:val="center"/>
              <w:rPr>
                <w:rFonts w:ascii="Tahoma" w:hAnsi="Tahoma" w:cs="Tahoma"/>
                <w:sz w:val="18"/>
                <w:szCs w:val="18"/>
              </w:rPr>
            </w:pPr>
          </w:p>
        </w:tc>
      </w:tr>
      <w:tr w:rsidR="007C3DDE">
        <w:trPr>
          <w:trHeight w:hRule="exact" w:val="140"/>
        </w:trPr>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9"/>
                <w:szCs w:val="9"/>
              </w:rPr>
            </w:pPr>
          </w:p>
        </w:tc>
      </w:tr>
      <w:tr w:rsidR="007C3DDE">
        <w:trPr>
          <w:trHeight w:hRule="exact" w:val="1678"/>
        </w:trPr>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rsidR="007C3DDE" w:rsidRDefault="007C3DDE">
            <w:pPr>
              <w:widowControl w:val="0"/>
              <w:autoSpaceDE w:val="0"/>
              <w:autoSpaceDN w:val="0"/>
              <w:adjustRightInd w:val="0"/>
              <w:spacing w:after="0" w:line="240" w:lineRule="auto"/>
              <w:jc w:val="center"/>
              <w:rPr>
                <w:rFonts w:ascii="Tahoma" w:hAnsi="Tahoma" w:cs="Tahoma"/>
                <w:sz w:val="20"/>
                <w:szCs w:val="20"/>
              </w:rPr>
            </w:pPr>
          </w:p>
        </w:tc>
      </w:tr>
    </w:tbl>
    <w:p w:rsidR="007C3DDE" w:rsidRDefault="007C3DDE">
      <w:pPr>
        <w:widowControl w:val="0"/>
        <w:autoSpaceDE w:val="0"/>
        <w:autoSpaceDN w:val="0"/>
        <w:adjustRightInd w:val="0"/>
        <w:spacing w:after="0" w:line="240" w:lineRule="auto"/>
        <w:rPr>
          <w:rFonts w:ascii="Tahoma" w:hAnsi="Tahoma" w:cs="Tahoma"/>
          <w:sz w:val="24"/>
          <w:szCs w:val="24"/>
        </w:rPr>
        <w:sectPr w:rsidR="007C3DD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7C3DDE">
        <w:trPr>
          <w:trHeight w:hRule="exact" w:val="2238"/>
        </w:trPr>
        <w:tc>
          <w:tcPr>
            <w:tcW w:w="10809"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д.пед.н., профессор _________________ /Арбузова Е.Н./</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7C3DDE">
        <w:trPr>
          <w:trHeight w:hRule="exact" w:val="280"/>
        </w:trPr>
        <w:tc>
          <w:tcPr>
            <w:tcW w:w="10809"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C3DDE" w:rsidRDefault="007C3DDE">
      <w:pPr>
        <w:widowControl w:val="0"/>
        <w:autoSpaceDE w:val="0"/>
        <w:autoSpaceDN w:val="0"/>
        <w:adjustRightInd w:val="0"/>
        <w:spacing w:after="0" w:line="240" w:lineRule="auto"/>
        <w:rPr>
          <w:rFonts w:ascii="Tahoma" w:hAnsi="Tahoma" w:cs="Tahoma"/>
          <w:sz w:val="24"/>
          <w:szCs w:val="24"/>
        </w:rPr>
        <w:sectPr w:rsidR="007C3DD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7C3DDE">
        <w:trPr>
          <w:trHeight w:hRule="exact" w:val="140"/>
        </w:trPr>
        <w:tc>
          <w:tcPr>
            <w:tcW w:w="10809" w:type="dxa"/>
            <w:gridSpan w:val="3"/>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9"/>
                <w:szCs w:val="9"/>
              </w:rPr>
            </w:pPr>
          </w:p>
        </w:tc>
      </w:tr>
      <w:tr w:rsidR="007C3DDE">
        <w:trPr>
          <w:trHeight w:hRule="exact" w:val="280"/>
        </w:trPr>
        <w:tc>
          <w:tcPr>
            <w:tcW w:w="996" w:type="dxa"/>
            <w:vMerge w:val="restart"/>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18"/>
                <w:szCs w:val="18"/>
              </w:rPr>
            </w:pPr>
          </w:p>
        </w:tc>
      </w:tr>
      <w:tr w:rsidR="007C3DDE">
        <w:trPr>
          <w:trHeight w:hRule="exact" w:val="55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r>
      <w:tr w:rsidR="007C3DDE">
        <w:trPr>
          <w:trHeight w:hRule="exact" w:val="8811"/>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r>
    </w:tbl>
    <w:p w:rsidR="007C3DDE" w:rsidRDefault="007C3DDE">
      <w:pPr>
        <w:widowControl w:val="0"/>
        <w:autoSpaceDE w:val="0"/>
        <w:autoSpaceDN w:val="0"/>
        <w:adjustRightInd w:val="0"/>
        <w:spacing w:after="0" w:line="240" w:lineRule="auto"/>
        <w:rPr>
          <w:rFonts w:ascii="Tahoma" w:hAnsi="Tahoma" w:cs="Tahoma"/>
          <w:sz w:val="24"/>
          <w:szCs w:val="24"/>
        </w:rPr>
        <w:sectPr w:rsidR="007C3DD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7C3DDE">
        <w:trPr>
          <w:trHeight w:hRule="exact" w:val="1521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естествознанию»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C3DDE" w:rsidRDefault="007C3DDE">
      <w:pPr>
        <w:widowControl w:val="0"/>
        <w:autoSpaceDE w:val="0"/>
        <w:autoSpaceDN w:val="0"/>
        <w:adjustRightInd w:val="0"/>
        <w:spacing w:after="0" w:line="240" w:lineRule="auto"/>
        <w:rPr>
          <w:rFonts w:ascii="Tahoma" w:hAnsi="Tahoma" w:cs="Tahoma"/>
          <w:sz w:val="24"/>
          <w:szCs w:val="24"/>
        </w:rPr>
        <w:sectPr w:rsidR="007C3DD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C3DDE">
        <w:trPr>
          <w:trHeight w:hRule="exact" w:val="55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образовательной организации при согласовании со всеми участниками образовательного процесса.</w:t>
            </w:r>
          </w:p>
        </w:tc>
      </w:tr>
      <w:tr w:rsidR="007C3DDE">
        <w:trPr>
          <w:trHeight w:hRule="exact" w:val="14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9"/>
                <w:szCs w:val="9"/>
              </w:rPr>
            </w:pPr>
          </w:p>
        </w:tc>
      </w:tr>
      <w:tr w:rsidR="007C3DDE">
        <w:trPr>
          <w:trHeight w:hRule="exact" w:val="1406"/>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К.М.07.04 «Методика обучения естествознанию».</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C3DDE">
        <w:trPr>
          <w:trHeight w:hRule="exact" w:val="14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9"/>
                <w:szCs w:val="9"/>
              </w:rPr>
            </w:pPr>
          </w:p>
        </w:tc>
      </w:tr>
      <w:tr w:rsidR="007C3DDE">
        <w:trPr>
          <w:trHeight w:hRule="exact" w:val="3555"/>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«Методика обучения естествознанию»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7C3DDE">
        <w:trPr>
          <w:trHeight w:hRule="exact" w:val="1134"/>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ПК-1</w:t>
            </w:r>
            <w:r>
              <w:rPr>
                <w:rFonts w:ascii="Times New Roman" w:hAnsi="Times New Roman" w:cs="Times New Roman"/>
                <w:b/>
                <w:bCs/>
                <w:color w:val="000000"/>
                <w:sz w:val="24"/>
                <w:szCs w:val="24"/>
              </w:rPr>
              <w:b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ПК-1.1 знать структуру и  содержание адаптированных основных общеобразовательных программ для обучающихся с умственной отсталостью</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ПК-1.2 знать содержание, формы, методы, приемы и средства организации  образовательного  процесса, его специфику</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ПК-1.3 знать методики и технологии обучения и воспитания учащихся с умственной отсталостью</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18"/>
                <w:szCs w:val="18"/>
              </w:rPr>
            </w:pPr>
          </w:p>
        </w:tc>
      </w:tr>
      <w:tr w:rsidR="007C3DDE">
        <w:trPr>
          <w:trHeight w:hRule="exact" w:val="861"/>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ПК-3</w:t>
            </w:r>
            <w:r>
              <w:rPr>
                <w:rFonts w:ascii="Times New Roman" w:hAnsi="Times New Roman" w:cs="Times New Roman"/>
                <w:b/>
                <w:bCs/>
                <w:color w:val="000000"/>
                <w:sz w:val="24"/>
                <w:szCs w:val="24"/>
              </w:rPr>
              <w:br/>
              <w:t>Способен осуществлять мониторинг эффективности учебно-воспитательного и коррекционо-развивающего процесса</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7C3DDE">
        <w:trPr>
          <w:trHeight w:hRule="exact" w:val="861"/>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ПК-3.1 знать принципы,  методы, организацию  мониторинга  эффективности учебно-воспитательного, коррекционно-развивающего  процесса в разных  институциональных условиях</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ПК-3.2 уметь применять  разные  методы мониторинга  эффективности  учебно-воспитательного,  коррекционо-развивающего процесса</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ПК-3.4 уметь использовать выводы по результатам мониторинга  для  корректировки  содержания  и организации  коррекционо-развивающего процесса</w:t>
            </w:r>
          </w:p>
        </w:tc>
      </w:tr>
    </w:tbl>
    <w:p w:rsidR="007C3DDE" w:rsidRDefault="007C3DDE">
      <w:pPr>
        <w:widowControl w:val="0"/>
        <w:autoSpaceDE w:val="0"/>
        <w:autoSpaceDN w:val="0"/>
        <w:adjustRightInd w:val="0"/>
        <w:spacing w:after="0" w:line="240" w:lineRule="auto"/>
        <w:rPr>
          <w:rFonts w:ascii="Tahoma" w:hAnsi="Tahoma" w:cs="Tahoma"/>
          <w:sz w:val="24"/>
          <w:szCs w:val="24"/>
        </w:rPr>
        <w:sectPr w:rsidR="007C3DD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4693"/>
        <w:gridCol w:w="996"/>
      </w:tblGrid>
      <w:tr w:rsidR="007C3DDE">
        <w:trPr>
          <w:trHeight w:hRule="exact" w:val="861"/>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ПК-3.5 владеть методами проведения мониторинга  эффективности  учебно-воспитательного,  коррекционо-развивающего  процесса и интерпретации его результатов.</w:t>
            </w:r>
          </w:p>
        </w:tc>
      </w:tr>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9671" w:type="dxa"/>
            <w:gridSpan w:val="3"/>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18"/>
                <w:szCs w:val="18"/>
              </w:rPr>
            </w:pPr>
          </w:p>
        </w:tc>
      </w:tr>
      <w:tr w:rsidR="007C3DDE">
        <w:trPr>
          <w:trHeight w:hRule="exact" w:val="1406"/>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ПК-4</w:t>
            </w:r>
            <w:r>
              <w:rPr>
                <w:rFonts w:ascii="Times New Roman" w:hAnsi="Times New Roman" w:cs="Times New Roman"/>
                <w:b/>
                <w:bCs/>
                <w:color w:val="000000"/>
                <w:sz w:val="24"/>
                <w:szCs w:val="24"/>
              </w:rPr>
              <w:b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 знать содержание и  требования к проведению  психолого-педагогического  обследования  обучающихся с  умственной  отсталостью</w:t>
            </w:r>
          </w:p>
        </w:tc>
      </w:tr>
      <w:tr w:rsidR="007C3DDE">
        <w:trPr>
          <w:trHeight w:hRule="exact" w:val="31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ПК-4.2 знать способы  разработки  программы  психолого-педагогического обследования</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9671" w:type="dxa"/>
            <w:gridSpan w:val="3"/>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18"/>
                <w:szCs w:val="18"/>
              </w:rPr>
            </w:pPr>
          </w:p>
        </w:tc>
      </w:tr>
      <w:tr w:rsidR="007C3DDE">
        <w:trPr>
          <w:trHeight w:hRule="exact" w:val="1134"/>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ПК-5</w:t>
            </w:r>
            <w:r>
              <w:rPr>
                <w:rFonts w:ascii="Times New Roman" w:hAnsi="Times New Roman" w:cs="Times New Roman"/>
                <w:b/>
                <w:bCs/>
                <w:color w:val="000000"/>
                <w:sz w:val="24"/>
                <w:szCs w:val="24"/>
              </w:rPr>
              <w:br/>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ПК-5.1 знать компоненты безопасной и комфортной  образовательной  среды, их дидактический и  коррекционно-развивающий потенциал</w:t>
            </w:r>
          </w:p>
        </w:tc>
      </w:tr>
      <w:tr w:rsidR="007C3DDE">
        <w:trPr>
          <w:trHeight w:hRule="exact" w:val="861"/>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ПК-5.2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ПК-5.3 уметь  участвовать  в  создании компонентов безопасной и комфортной образовательной  среды</w:t>
            </w:r>
          </w:p>
        </w:tc>
      </w:tr>
      <w:tr w:rsidR="007C3DDE">
        <w:trPr>
          <w:trHeight w:hRule="exact" w:val="861"/>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ПК-5.4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rsidR="007C3DDE">
        <w:trPr>
          <w:trHeight w:hRule="exact" w:val="42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0"/>
                <w:szCs w:val="20"/>
              </w:rPr>
            </w:pP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7C3DDE">
        <w:trPr>
          <w:trHeight w:hRule="exact" w:val="164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К.М.07.04 «Методика обучения естествознанию» относится к обязательной части, является дисциплиной Блока Б1. «Дисциплины (модули)». Модуль "Методики обучения старшеклассников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7C3DDE">
        <w:trPr>
          <w:trHeight w:hRule="exact" w:val="14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9"/>
                <w:szCs w:val="9"/>
              </w:rPr>
            </w:pPr>
          </w:p>
        </w:tc>
      </w:tr>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C3DDE" w:rsidRDefault="009724E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7C3DDE" w:rsidRDefault="009724E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C3DDE" w:rsidRDefault="009724E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7C3DDE" w:rsidRDefault="007C3DDE">
            <w:pPr>
              <w:widowControl w:val="0"/>
              <w:autoSpaceDE w:val="0"/>
              <w:autoSpaceDN w:val="0"/>
              <w:adjustRightInd w:val="0"/>
              <w:spacing w:after="0" w:line="240" w:lineRule="auto"/>
              <w:jc w:val="center"/>
              <w:rPr>
                <w:rFonts w:ascii="Tahoma" w:hAnsi="Tahoma" w:cs="Tahoma"/>
                <w:sz w:val="18"/>
                <w:szCs w:val="18"/>
              </w:rPr>
            </w:pPr>
          </w:p>
        </w:tc>
      </w:tr>
      <w:tr w:rsidR="007C3DDE">
        <w:trPr>
          <w:trHeight w:hRule="exact" w:val="83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C3DDE" w:rsidRDefault="009724E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C3DDE" w:rsidRDefault="009724E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7C3DDE" w:rsidRDefault="007C3DDE">
            <w:pPr>
              <w:widowControl w:val="0"/>
              <w:autoSpaceDE w:val="0"/>
              <w:autoSpaceDN w:val="0"/>
              <w:adjustRightInd w:val="0"/>
              <w:spacing w:after="0" w:line="240" w:lineRule="auto"/>
              <w:jc w:val="center"/>
              <w:rPr>
                <w:rFonts w:ascii="Tahoma" w:hAnsi="Tahoma" w:cs="Tahoma"/>
                <w:sz w:val="20"/>
                <w:szCs w:val="20"/>
              </w:rPr>
            </w:pPr>
          </w:p>
        </w:tc>
      </w:tr>
      <w:tr w:rsidR="007C3DDE">
        <w:trPr>
          <w:trHeight w:hRule="exact" w:val="1163"/>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C3DDE" w:rsidRDefault="009724E8">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Методика обучения географии</w:t>
            </w:r>
            <w:r>
              <w:rPr>
                <w:rFonts w:ascii="Times New Roman" w:hAnsi="Times New Roman" w:cs="Times New Roman"/>
                <w:color w:val="000000"/>
              </w:rPr>
              <w:br/>
              <w:t>Модуль "Методики обучения старшеклассников с умственной отсталостью"</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C3DDE" w:rsidRDefault="009724E8">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Модуль "Здоровьесберегающий"</w:t>
            </w:r>
            <w:r>
              <w:rPr>
                <w:rFonts w:ascii="Times New Roman" w:hAnsi="Times New Roman" w:cs="Times New Roman"/>
                <w:color w:val="000000"/>
              </w:rPr>
              <w:br/>
              <w:t>Модуль "Методики начального образования школьников с умственной отсталостью"</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C3DDE" w:rsidRDefault="009724E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ПК-1, ПК-3, ПК-4, ПК-5</w:t>
            </w:r>
          </w:p>
        </w:tc>
      </w:tr>
    </w:tbl>
    <w:p w:rsidR="007C3DDE" w:rsidRDefault="007C3DDE">
      <w:pPr>
        <w:widowControl w:val="0"/>
        <w:autoSpaceDE w:val="0"/>
        <w:autoSpaceDN w:val="0"/>
        <w:adjustRightInd w:val="0"/>
        <w:spacing w:after="0" w:line="240" w:lineRule="auto"/>
        <w:rPr>
          <w:rFonts w:ascii="Tahoma" w:hAnsi="Tahoma" w:cs="Tahoma"/>
          <w:sz w:val="24"/>
          <w:szCs w:val="24"/>
        </w:rPr>
        <w:sectPr w:rsidR="007C3DD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7C3DDE">
        <w:trPr>
          <w:trHeight w:hRule="exact" w:val="1134"/>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r>
              <w:rPr>
                <w:rFonts w:ascii="Times New Roman" w:hAnsi="Times New Roman" w:cs="Times New Roman"/>
                <w:color w:val="000000"/>
                <w:sz w:val="24"/>
                <w:szCs w:val="24"/>
              </w:rPr>
              <w:br/>
              <w:t>Из них:</w:t>
            </w:r>
          </w:p>
        </w:tc>
      </w:tr>
      <w:tr w:rsidR="007C3DDE">
        <w:trPr>
          <w:trHeight w:hRule="exact" w:val="14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9"/>
                <w:szCs w:val="9"/>
              </w:rPr>
            </w:pPr>
          </w:p>
        </w:tc>
        <w:tc>
          <w:tcPr>
            <w:tcW w:w="9671" w:type="dxa"/>
            <w:gridSpan w:val="5"/>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9"/>
                <w:szCs w:val="9"/>
              </w:rPr>
            </w:pPr>
          </w:p>
        </w:tc>
      </w:tr>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126</w:t>
            </w:r>
          </w:p>
        </w:tc>
      </w:tr>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r>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7C3DDE">
        <w:trPr>
          <w:trHeight w:hRule="exact" w:val="42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0"/>
                <w:szCs w:val="20"/>
              </w:rPr>
            </w:pPr>
          </w:p>
        </w:tc>
      </w:tr>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экзамены 7</w:t>
            </w:r>
          </w:p>
        </w:tc>
      </w:tr>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18"/>
                <w:szCs w:val="18"/>
              </w:rPr>
            </w:pPr>
          </w:p>
        </w:tc>
      </w:tr>
      <w:tr w:rsidR="007C3DDE">
        <w:trPr>
          <w:trHeight w:hRule="exact" w:val="1678"/>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7C3DDE">
        <w:trPr>
          <w:trHeight w:hRule="exact" w:val="42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0"/>
                <w:szCs w:val="20"/>
              </w:rPr>
            </w:pP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Методика обучения естествознания</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7C3DDE" w:rsidRDefault="007C3DDE">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7C3DDE" w:rsidRDefault="007C3DDE">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7C3DDE" w:rsidRDefault="007C3DDE">
            <w:pPr>
              <w:widowControl w:val="0"/>
              <w:autoSpaceDE w:val="0"/>
              <w:autoSpaceDN w:val="0"/>
              <w:adjustRightInd w:val="0"/>
              <w:spacing w:after="0" w:line="240" w:lineRule="auto"/>
              <w:jc w:val="center"/>
              <w:rPr>
                <w:rFonts w:ascii="Times New Roman" w:hAnsi="Times New Roman" w:cs="Times New Roman"/>
                <w:sz w:val="20"/>
                <w:szCs w:val="20"/>
              </w:rPr>
            </w:pP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Методика преподавания естествознания как наука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История становления и развития методики естествознания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7C3DDE">
        <w:trPr>
          <w:trHeight w:hRule="exact" w:val="3312"/>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Курс естествознания</w:t>
            </w:r>
            <w:r>
              <w:rPr>
                <w:rFonts w:ascii="Times New Roman" w:hAnsi="Times New Roman" w:cs="Times New Roman"/>
                <w:color w:val="000000"/>
                <w:sz w:val="24"/>
                <w:szCs w:val="24"/>
              </w:rPr>
              <w:br/>
              <w:t>как средство реали-</w:t>
            </w:r>
            <w:r>
              <w:rPr>
                <w:rFonts w:ascii="Times New Roman" w:hAnsi="Times New Roman" w:cs="Times New Roman"/>
                <w:color w:val="000000"/>
                <w:sz w:val="24"/>
                <w:szCs w:val="24"/>
              </w:rPr>
              <w:br/>
              <w:t>зации</w:t>
            </w:r>
            <w:r>
              <w:rPr>
                <w:rFonts w:ascii="Times New Roman" w:hAnsi="Times New Roman" w:cs="Times New Roman"/>
                <w:color w:val="000000"/>
                <w:sz w:val="24"/>
                <w:szCs w:val="24"/>
              </w:rPr>
              <w:br/>
              <w:t>интегриро-</w:t>
            </w:r>
            <w:r>
              <w:rPr>
                <w:rFonts w:ascii="Times New Roman" w:hAnsi="Times New Roman" w:cs="Times New Roman"/>
                <w:color w:val="000000"/>
                <w:sz w:val="24"/>
                <w:szCs w:val="24"/>
              </w:rPr>
              <w:br/>
              <w:t>ванного подхода в</w:t>
            </w:r>
            <w:r>
              <w:rPr>
                <w:rFonts w:ascii="Times New Roman" w:hAnsi="Times New Roman" w:cs="Times New Roman"/>
                <w:color w:val="000000"/>
                <w:sz w:val="24"/>
                <w:szCs w:val="24"/>
              </w:rPr>
              <w:br/>
              <w:t>свете</w:t>
            </w:r>
            <w:r>
              <w:rPr>
                <w:rFonts w:ascii="Times New Roman" w:hAnsi="Times New Roman" w:cs="Times New Roman"/>
                <w:color w:val="000000"/>
                <w:sz w:val="24"/>
                <w:szCs w:val="24"/>
              </w:rPr>
              <w:br/>
              <w:t>Федеральных</w:t>
            </w:r>
            <w:r>
              <w:rPr>
                <w:rFonts w:ascii="Times New Roman" w:hAnsi="Times New Roman" w:cs="Times New Roman"/>
                <w:color w:val="000000"/>
                <w:sz w:val="24"/>
                <w:szCs w:val="24"/>
              </w:rPr>
              <w:br/>
              <w:t>государственных</w:t>
            </w:r>
            <w:r>
              <w:rPr>
                <w:rFonts w:ascii="Times New Roman" w:hAnsi="Times New Roman" w:cs="Times New Roman"/>
                <w:color w:val="000000"/>
                <w:sz w:val="24"/>
                <w:szCs w:val="24"/>
              </w:rPr>
              <w:br/>
              <w:t>образовательных</w:t>
            </w:r>
            <w:r>
              <w:rPr>
                <w:rFonts w:ascii="Times New Roman" w:hAnsi="Times New Roman" w:cs="Times New Roman"/>
                <w:color w:val="000000"/>
                <w:sz w:val="24"/>
                <w:szCs w:val="24"/>
              </w:rPr>
              <w:br/>
              <w:t>стандартов</w:t>
            </w:r>
            <w:r>
              <w:rPr>
                <w:rFonts w:ascii="Times New Roman" w:hAnsi="Times New Roman" w:cs="Times New Roman"/>
                <w:color w:val="000000"/>
                <w:sz w:val="24"/>
                <w:szCs w:val="24"/>
              </w:rPr>
              <w:br/>
              <w:t>общего</w:t>
            </w:r>
            <w:r>
              <w:rPr>
                <w:rFonts w:ascii="Times New Roman" w:hAnsi="Times New Roman" w:cs="Times New Roman"/>
                <w:color w:val="000000"/>
                <w:sz w:val="24"/>
                <w:szCs w:val="24"/>
              </w:rPr>
              <w:br/>
              <w:t>образования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7C3DDE">
        <w:trPr>
          <w:trHeight w:hRule="exact" w:val="1134"/>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Интегрированныйкурс«Естествознание» – альтернатива частным естествен-</w:t>
            </w:r>
            <w:r>
              <w:rPr>
                <w:rFonts w:ascii="Times New Roman" w:hAnsi="Times New Roman" w:cs="Times New Roman"/>
                <w:color w:val="000000"/>
                <w:sz w:val="24"/>
                <w:szCs w:val="24"/>
              </w:rPr>
              <w:br/>
              <w:t>нонаучным дисциплинамбазового уровня</w:t>
            </w:r>
            <w:r>
              <w:rPr>
                <w:rFonts w:ascii="Times New Roman" w:hAnsi="Times New Roman" w:cs="Times New Roman"/>
                <w:color w:val="000000"/>
                <w:sz w:val="24"/>
                <w:szCs w:val="24"/>
              </w:rPr>
              <w:br/>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7C3DDE">
        <w:trPr>
          <w:trHeight w:hRule="exact" w:val="861"/>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Интеграция как инструмент отбора содержания «Естествознания»</w:t>
            </w:r>
            <w:r>
              <w:rPr>
                <w:rFonts w:ascii="Times New Roman" w:hAnsi="Times New Roman" w:cs="Times New Roman"/>
                <w:color w:val="000000"/>
                <w:sz w:val="24"/>
                <w:szCs w:val="24"/>
              </w:rPr>
              <w:br/>
              <w:t>для общего среднего образования базово го уровня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Общие вопросы специальной методики преподавания естествознания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C3DDE">
        <w:trPr>
          <w:trHeight w:hRule="exact" w:val="861"/>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Методика преподавания естествознания в специальной (коррекционной) школе VIII вида как педагогическая наука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bl>
    <w:p w:rsidR="007C3DDE" w:rsidRDefault="007C3DDE">
      <w:pPr>
        <w:widowControl w:val="0"/>
        <w:autoSpaceDE w:val="0"/>
        <w:autoSpaceDN w:val="0"/>
        <w:adjustRightInd w:val="0"/>
        <w:spacing w:after="0" w:line="240" w:lineRule="auto"/>
        <w:rPr>
          <w:rFonts w:ascii="Tahoma" w:hAnsi="Tahoma" w:cs="Tahoma"/>
          <w:sz w:val="24"/>
          <w:szCs w:val="24"/>
        </w:rPr>
        <w:sectPr w:rsidR="007C3DD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Введение в курс "Методика преподавания естествознания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C3DDE">
        <w:trPr>
          <w:trHeight w:hRule="exact" w:val="861"/>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Становление естествознания как учебного предмета и методики его</w:t>
            </w:r>
            <w:r>
              <w:rPr>
                <w:rFonts w:ascii="Times New Roman" w:hAnsi="Times New Roman" w:cs="Times New Roman"/>
                <w:color w:val="000000"/>
                <w:sz w:val="24"/>
                <w:szCs w:val="24"/>
              </w:rPr>
              <w:br/>
              <w:t>преподавания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Естествознание как учебный предмет»</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Круглый столДеятельность в содержании биологического образования»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Методы обучения естествознанию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Средства обучения естествознанию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Квалификационная характеристика учителя естествознания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Урок – основная форма обучения естествознанию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Экскурсия как важная форма обучения естествознанию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7C3DDE">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7C3DDE">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7C3DDE">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7C3DDE">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7C3DDE">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7C3DDE">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252</w:t>
            </w:r>
          </w:p>
        </w:tc>
      </w:tr>
      <w:tr w:rsidR="007C3DDE">
        <w:trPr>
          <w:trHeight w:hRule="exact" w:val="9546"/>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7C3DDE" w:rsidRDefault="009724E8">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7C3DDE" w:rsidRDefault="007C3DDE">
      <w:pPr>
        <w:widowControl w:val="0"/>
        <w:autoSpaceDE w:val="0"/>
        <w:autoSpaceDN w:val="0"/>
        <w:adjustRightInd w:val="0"/>
        <w:spacing w:after="0" w:line="240" w:lineRule="auto"/>
        <w:rPr>
          <w:rFonts w:ascii="Tahoma" w:hAnsi="Tahoma" w:cs="Tahoma"/>
          <w:sz w:val="24"/>
          <w:szCs w:val="24"/>
        </w:rPr>
        <w:sectPr w:rsidR="007C3DD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C3DDE">
        <w:trPr>
          <w:trHeight w:hRule="exact" w:val="8411"/>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7C3DDE">
        <w:trPr>
          <w:trHeight w:hRule="exact" w:val="2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Методика преподавания естествознания как наука</w:t>
            </w:r>
          </w:p>
        </w:tc>
      </w:tr>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r>
      <w:tr w:rsidR="007C3DDE">
        <w:trPr>
          <w:trHeight w:hRule="exact" w:val="28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История становления и развития методики естествознания</w:t>
            </w:r>
          </w:p>
        </w:tc>
      </w:tr>
      <w:tr w:rsidR="007C3DDE">
        <w:trPr>
          <w:trHeight w:hRule="exact" w:val="28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7C3DDE">
        <w:trPr>
          <w:trHeight w:hRule="exact" w:val="3312"/>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Курс естествознания</w:t>
            </w:r>
            <w:r>
              <w:rPr>
                <w:rFonts w:ascii="Times New Roman" w:hAnsi="Times New Roman" w:cs="Times New Roman"/>
                <w:b/>
                <w:bCs/>
                <w:color w:val="000000"/>
                <w:sz w:val="24"/>
                <w:szCs w:val="24"/>
              </w:rPr>
              <w:br/>
              <w:t>как средство реали-</w:t>
            </w:r>
            <w:r>
              <w:rPr>
                <w:rFonts w:ascii="Times New Roman" w:hAnsi="Times New Roman" w:cs="Times New Roman"/>
                <w:b/>
                <w:bCs/>
                <w:color w:val="000000"/>
                <w:sz w:val="24"/>
                <w:szCs w:val="24"/>
              </w:rPr>
              <w:br/>
              <w:t>зации</w:t>
            </w:r>
            <w:r>
              <w:rPr>
                <w:rFonts w:ascii="Times New Roman" w:hAnsi="Times New Roman" w:cs="Times New Roman"/>
                <w:b/>
                <w:bCs/>
                <w:color w:val="000000"/>
                <w:sz w:val="24"/>
                <w:szCs w:val="24"/>
              </w:rPr>
              <w:br/>
              <w:t>интегриро-</w:t>
            </w:r>
            <w:r>
              <w:rPr>
                <w:rFonts w:ascii="Times New Roman" w:hAnsi="Times New Roman" w:cs="Times New Roman"/>
                <w:b/>
                <w:bCs/>
                <w:color w:val="000000"/>
                <w:sz w:val="24"/>
                <w:szCs w:val="24"/>
              </w:rPr>
              <w:br/>
              <w:t>ванного подхода в</w:t>
            </w:r>
            <w:r>
              <w:rPr>
                <w:rFonts w:ascii="Times New Roman" w:hAnsi="Times New Roman" w:cs="Times New Roman"/>
                <w:b/>
                <w:bCs/>
                <w:color w:val="000000"/>
                <w:sz w:val="24"/>
                <w:szCs w:val="24"/>
              </w:rPr>
              <w:br/>
              <w:t>свете</w:t>
            </w:r>
            <w:r>
              <w:rPr>
                <w:rFonts w:ascii="Times New Roman" w:hAnsi="Times New Roman" w:cs="Times New Roman"/>
                <w:b/>
                <w:bCs/>
                <w:color w:val="000000"/>
                <w:sz w:val="24"/>
                <w:szCs w:val="24"/>
              </w:rPr>
              <w:br/>
              <w:t>Федеральных</w:t>
            </w:r>
            <w:r>
              <w:rPr>
                <w:rFonts w:ascii="Times New Roman" w:hAnsi="Times New Roman" w:cs="Times New Roman"/>
                <w:b/>
                <w:bCs/>
                <w:color w:val="000000"/>
                <w:sz w:val="24"/>
                <w:szCs w:val="24"/>
              </w:rPr>
              <w:br/>
              <w:t>государственных</w:t>
            </w:r>
            <w:r>
              <w:rPr>
                <w:rFonts w:ascii="Times New Roman" w:hAnsi="Times New Roman" w:cs="Times New Roman"/>
                <w:b/>
                <w:bCs/>
                <w:color w:val="000000"/>
                <w:sz w:val="24"/>
                <w:szCs w:val="24"/>
              </w:rPr>
              <w:br/>
              <w:t>образовательных</w:t>
            </w:r>
            <w:r>
              <w:rPr>
                <w:rFonts w:ascii="Times New Roman" w:hAnsi="Times New Roman" w:cs="Times New Roman"/>
                <w:b/>
                <w:bCs/>
                <w:color w:val="000000"/>
                <w:sz w:val="24"/>
                <w:szCs w:val="24"/>
              </w:rPr>
              <w:br/>
              <w:t>стандартов</w:t>
            </w:r>
            <w:r>
              <w:rPr>
                <w:rFonts w:ascii="Times New Roman" w:hAnsi="Times New Roman" w:cs="Times New Roman"/>
                <w:b/>
                <w:bCs/>
                <w:color w:val="000000"/>
                <w:sz w:val="24"/>
                <w:szCs w:val="24"/>
              </w:rPr>
              <w:br/>
              <w:t>общего</w:t>
            </w:r>
            <w:r>
              <w:rPr>
                <w:rFonts w:ascii="Times New Roman" w:hAnsi="Times New Roman" w:cs="Times New Roman"/>
                <w:b/>
                <w:bCs/>
                <w:color w:val="000000"/>
                <w:sz w:val="24"/>
                <w:szCs w:val="24"/>
              </w:rPr>
              <w:br/>
              <w:t>образования</w:t>
            </w:r>
          </w:p>
        </w:tc>
      </w:tr>
      <w:tr w:rsidR="007C3DDE">
        <w:trPr>
          <w:trHeight w:hRule="exact" w:val="28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7C3DDE">
        <w:trPr>
          <w:trHeight w:hRule="exact" w:val="861"/>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Интегрированныйкурс«Естествознание» – альтернатива частным естествен-</w:t>
            </w:r>
            <w:r>
              <w:rPr>
                <w:rFonts w:ascii="Times New Roman" w:hAnsi="Times New Roman" w:cs="Times New Roman"/>
                <w:b/>
                <w:bCs/>
                <w:color w:val="000000"/>
                <w:sz w:val="24"/>
                <w:szCs w:val="24"/>
              </w:rPr>
              <w:br/>
              <w:t>нонаучным дисциплинамбазового уровня</w:t>
            </w:r>
            <w:r>
              <w:rPr>
                <w:rFonts w:ascii="Times New Roman" w:hAnsi="Times New Roman" w:cs="Times New Roman"/>
                <w:b/>
                <w:bCs/>
                <w:color w:val="000000"/>
                <w:sz w:val="24"/>
                <w:szCs w:val="24"/>
              </w:rPr>
              <w:br/>
            </w:r>
          </w:p>
        </w:tc>
      </w:tr>
      <w:tr w:rsidR="007C3DDE">
        <w:trPr>
          <w:trHeight w:hRule="exact" w:val="28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bl>
    <w:p w:rsidR="007C3DDE" w:rsidRDefault="007C3DDE">
      <w:pPr>
        <w:widowControl w:val="0"/>
        <w:autoSpaceDE w:val="0"/>
        <w:autoSpaceDN w:val="0"/>
        <w:adjustRightInd w:val="0"/>
        <w:spacing w:after="0" w:line="240" w:lineRule="auto"/>
        <w:rPr>
          <w:rFonts w:ascii="Tahoma" w:hAnsi="Tahoma" w:cs="Tahoma"/>
          <w:sz w:val="24"/>
          <w:szCs w:val="24"/>
        </w:rPr>
        <w:sectPr w:rsidR="007C3DD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Интеграция как инструмент отбора содержания «Естествознания»</w:t>
            </w:r>
            <w:r>
              <w:rPr>
                <w:rFonts w:ascii="Times New Roman" w:hAnsi="Times New Roman" w:cs="Times New Roman"/>
                <w:b/>
                <w:bCs/>
                <w:color w:val="000000"/>
                <w:sz w:val="24"/>
                <w:szCs w:val="24"/>
              </w:rPr>
              <w:br/>
              <w:t>для общего среднего образования базово го уровня</w:t>
            </w:r>
          </w:p>
        </w:tc>
      </w:tr>
      <w:tr w:rsidR="007C3DDE">
        <w:trPr>
          <w:trHeight w:hRule="exact" w:val="28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Общие вопросы специальной методики преподавания естествознания</w:t>
            </w:r>
          </w:p>
        </w:tc>
      </w:tr>
      <w:tr w:rsidR="007C3DDE">
        <w:trPr>
          <w:trHeight w:hRule="exact" w:val="28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Методика преподавания естествознания в специальной (коррекционной) школе VIII вида как педагогическая наука</w:t>
            </w:r>
          </w:p>
        </w:tc>
      </w:tr>
      <w:tr w:rsidR="007C3DDE">
        <w:trPr>
          <w:trHeight w:hRule="exact" w:val="28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7C3DDE">
        <w:trPr>
          <w:trHeight w:hRule="exact" w:val="15"/>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
                <w:szCs w:val="2"/>
              </w:rPr>
            </w:pP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Введение в курс "Методика преподавания естествознания</w:t>
            </w:r>
          </w:p>
        </w:tc>
      </w:tr>
      <w:tr w:rsidR="007C3DDE">
        <w:trPr>
          <w:trHeight w:hRule="exact" w:val="28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7C3DDE">
        <w:trPr>
          <w:trHeight w:hRule="exact" w:val="15"/>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
                <w:szCs w:val="2"/>
              </w:rPr>
            </w:pP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Становление естествознания как учебного предмета и методики его</w:t>
            </w:r>
            <w:r>
              <w:rPr>
                <w:rFonts w:ascii="Times New Roman" w:hAnsi="Times New Roman" w:cs="Times New Roman"/>
                <w:b/>
                <w:bCs/>
                <w:color w:val="000000"/>
                <w:sz w:val="24"/>
                <w:szCs w:val="24"/>
              </w:rPr>
              <w:br/>
              <w:t>преподавания</w:t>
            </w:r>
          </w:p>
        </w:tc>
      </w:tr>
      <w:tr w:rsidR="007C3DDE">
        <w:trPr>
          <w:trHeight w:hRule="exact" w:val="28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7C3DDE">
        <w:trPr>
          <w:trHeight w:hRule="exact" w:val="15"/>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
                <w:szCs w:val="2"/>
              </w:rPr>
            </w:pP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Естествознание как учебный предмет»</w:t>
            </w:r>
          </w:p>
        </w:tc>
      </w:tr>
      <w:tr w:rsidR="007C3DDE">
        <w:trPr>
          <w:trHeight w:hRule="exact" w:val="28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7C3DDE">
        <w:trPr>
          <w:trHeight w:hRule="exact" w:val="15"/>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
                <w:szCs w:val="2"/>
              </w:rPr>
            </w:pP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Круглый столДеятельность в содержании биологического образования»</w:t>
            </w:r>
          </w:p>
        </w:tc>
      </w:tr>
      <w:tr w:rsidR="007C3DDE">
        <w:trPr>
          <w:trHeight w:hRule="exact" w:val="28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7C3DDE">
        <w:trPr>
          <w:trHeight w:hRule="exact" w:val="15"/>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
                <w:szCs w:val="2"/>
              </w:rPr>
            </w:pP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Методы обучения естествознанию</w:t>
            </w:r>
          </w:p>
        </w:tc>
      </w:tr>
      <w:tr w:rsidR="007C3DDE">
        <w:trPr>
          <w:trHeight w:hRule="exact" w:val="28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7C3DDE">
        <w:trPr>
          <w:trHeight w:hRule="exact" w:val="15"/>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
                <w:szCs w:val="2"/>
              </w:rPr>
            </w:pP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Средства обучения естествознанию</w:t>
            </w:r>
          </w:p>
        </w:tc>
      </w:tr>
      <w:tr w:rsidR="007C3DDE">
        <w:trPr>
          <w:trHeight w:hRule="exact" w:val="28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7C3DDE">
        <w:trPr>
          <w:trHeight w:hRule="exact" w:val="15"/>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
                <w:szCs w:val="2"/>
              </w:rPr>
            </w:pP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Квалификационная характеристика учителя естествознания</w:t>
            </w:r>
          </w:p>
        </w:tc>
      </w:tr>
      <w:tr w:rsidR="007C3DDE">
        <w:trPr>
          <w:trHeight w:hRule="exact" w:val="28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7C3DDE">
        <w:trPr>
          <w:trHeight w:hRule="exact" w:val="15"/>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
                <w:szCs w:val="2"/>
              </w:rPr>
            </w:pP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Урок – основная форма обучения естествознанию</w:t>
            </w:r>
          </w:p>
        </w:tc>
      </w:tr>
      <w:tr w:rsidR="007C3DDE">
        <w:trPr>
          <w:trHeight w:hRule="exact" w:val="28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7C3DDE">
        <w:trPr>
          <w:trHeight w:hRule="exact" w:val="15"/>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2"/>
                <w:szCs w:val="2"/>
              </w:rPr>
            </w:pP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Экскурсия как важная форма обучения естествознанию</w:t>
            </w:r>
          </w:p>
        </w:tc>
      </w:tr>
      <w:tr w:rsidR="007C3DDE">
        <w:trPr>
          <w:trHeight w:hRule="exact" w:val="28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7C3DDE">
        <w:trPr>
          <w:trHeight w:hRule="exact" w:val="861"/>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7C3DDE">
        <w:trPr>
          <w:trHeight w:hRule="exact" w:val="4946"/>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«Методика обучения естествознанию» / Арбузова Е.Н..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C3DDE">
        <w:trPr>
          <w:trHeight w:hRule="exact" w:val="14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9"/>
                <w:szCs w:val="9"/>
              </w:rPr>
            </w:pPr>
          </w:p>
        </w:tc>
      </w:tr>
      <w:tr w:rsidR="007C3DDE">
        <w:trPr>
          <w:trHeight w:hRule="exact" w:val="861"/>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bl>
    <w:p w:rsidR="007C3DDE" w:rsidRDefault="007C3DDE">
      <w:pPr>
        <w:widowControl w:val="0"/>
        <w:autoSpaceDE w:val="0"/>
        <w:autoSpaceDN w:val="0"/>
        <w:adjustRightInd w:val="0"/>
        <w:spacing w:after="0" w:line="240" w:lineRule="auto"/>
        <w:rPr>
          <w:rFonts w:ascii="Tahoma" w:hAnsi="Tahoma" w:cs="Tahoma"/>
          <w:sz w:val="24"/>
          <w:szCs w:val="24"/>
        </w:rPr>
        <w:sectPr w:rsidR="007C3DD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7C3DDE">
        <w:trPr>
          <w:trHeight w:hRule="exact" w:val="832"/>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Естествознание / Смирнова М. С., Вороненко М. В., Смирнова Т. М.. - 2-е изд. - Москва: Юрайт, 2020. - 330 с . -  ISBN: 978-5-534-07470-3. - URL: </w:t>
            </w:r>
            <w:hyperlink r:id="rId4" w:history="1">
              <w:r w:rsidR="000D71A1">
                <w:rPr>
                  <w:rStyle w:val="a3"/>
                  <w:rFonts w:ascii="Times New Roman" w:hAnsi="Times New Roman" w:cs="Times New Roman"/>
                  <w:sz w:val="24"/>
                  <w:szCs w:val="24"/>
                </w:rPr>
                <w:t>https://urait.ru/bcode/450291</w:t>
              </w:r>
            </w:hyperlink>
          </w:p>
        </w:tc>
      </w:tr>
      <w:tr w:rsidR="007C3DDE">
        <w:trPr>
          <w:trHeight w:hRule="exact" w:val="55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Физические основы естествознания / Бордовский Г. А.. - 3-е изд. - Москва: Юрайт, 2020. - 226 с . -  ISBN: 978-5-534-05209-1. - URL: </w:t>
            </w:r>
            <w:hyperlink r:id="rId5" w:history="1">
              <w:r w:rsidR="000D71A1">
                <w:rPr>
                  <w:rStyle w:val="a3"/>
                  <w:rFonts w:ascii="Times New Roman" w:hAnsi="Times New Roman" w:cs="Times New Roman"/>
                  <w:sz w:val="24"/>
                  <w:szCs w:val="24"/>
                </w:rPr>
                <w:t>https://urait.ru/bcode/454253</w:t>
              </w:r>
            </w:hyperlink>
          </w:p>
        </w:tc>
      </w:tr>
      <w:tr w:rsidR="007C3DDE">
        <w:trPr>
          <w:trHeight w:hRule="exact" w:val="832"/>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Методика преподавания естествознания. Практикум / Козина Е. Ф.. - 2-е изд. - Москва: Юрайт, 2020. - 256 с . -  ISBN: 978-5-534-06593-0. - URL: </w:t>
            </w:r>
            <w:hyperlink r:id="rId6" w:history="1">
              <w:r w:rsidR="000D71A1">
                <w:rPr>
                  <w:rStyle w:val="a3"/>
                  <w:rFonts w:ascii="Times New Roman" w:hAnsi="Times New Roman" w:cs="Times New Roman"/>
                  <w:sz w:val="24"/>
                  <w:szCs w:val="24"/>
                </w:rPr>
                <w:t>https://urait.ru/bcode/454004</w:t>
              </w:r>
            </w:hyperlink>
          </w:p>
        </w:tc>
      </w:tr>
      <w:tr w:rsidR="007C3DDE">
        <w:trPr>
          <w:trHeight w:hRule="exact" w:val="832"/>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Методика преподавания предмета «Окружающий мир» / Добротин Д. Ю., Смирнова Т. М., Рыжова Н. А., Вороненко М. В., Смирнова М. С.. -  Москва: Юрайт, 2020. - 306 с . -  ISBN: 978-5-534-06988-4. - URL: </w:t>
            </w:r>
            <w:hyperlink r:id="rId7" w:history="1">
              <w:r w:rsidR="000D71A1">
                <w:rPr>
                  <w:rStyle w:val="a3"/>
                  <w:rFonts w:ascii="Times New Roman" w:hAnsi="Times New Roman" w:cs="Times New Roman"/>
                  <w:sz w:val="24"/>
                  <w:szCs w:val="24"/>
                </w:rPr>
                <w:t>https://urait.ru/bcode/450634</w:t>
              </w:r>
            </w:hyperlink>
          </w:p>
        </w:tc>
      </w:tr>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7C3DDE">
        <w:trPr>
          <w:trHeight w:hRule="exact" w:val="2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Обучение и воспитание детей с нарушениями интеллекта. Кураторство / Галасюк И. Н., Шинина Т. В.. -  Москва: Юрайт, 2019. - 179 с . -  ISBN: 978-5-534-08285-2. - URL: </w:t>
            </w:r>
            <w:hyperlink r:id="rId8" w:history="1">
              <w:r w:rsidR="000D71A1">
                <w:rPr>
                  <w:rStyle w:val="a3"/>
                  <w:rFonts w:ascii="Times New Roman" w:hAnsi="Times New Roman" w:cs="Times New Roman"/>
                  <w:sz w:val="24"/>
                  <w:szCs w:val="24"/>
                </w:rPr>
                <w:t>https://urait.ru/bcode/441766</w:t>
              </w:r>
            </w:hyperlink>
          </w:p>
        </w:tc>
      </w:tr>
      <w:tr w:rsidR="007C3DDE">
        <w:trPr>
          <w:trHeight w:hRule="exact" w:val="805"/>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r>
      <w:tr w:rsidR="007C3DDE">
        <w:trPr>
          <w:trHeight w:hRule="exact" w:val="832"/>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Специальная педагогика / Мардахаев Л. В., Чемоданова Д. И., Кузнецова Л. В., Соловьева Л. В., Орлова Е. А.. -  Москва: Юрайт, 2020. - 448 с . -  ISBN: 978-5-534-04114-9. - URL: </w:t>
            </w:r>
            <w:hyperlink r:id="rId9" w:history="1">
              <w:r w:rsidR="000D71A1">
                <w:rPr>
                  <w:rStyle w:val="a3"/>
                  <w:rFonts w:ascii="Times New Roman" w:hAnsi="Times New Roman" w:cs="Times New Roman"/>
                  <w:sz w:val="24"/>
                  <w:szCs w:val="24"/>
                </w:rPr>
                <w:t>https://urait.ru/bcode/449838</w:t>
              </w:r>
            </w:hyperlink>
          </w:p>
        </w:tc>
      </w:tr>
      <w:tr w:rsidR="007C3DDE">
        <w:trPr>
          <w:trHeight w:hRule="exact" w:val="832"/>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Специальная психология и специальная педагогика. Психокоррекция нарушений развития / Колесникова Г. И.. - 2-е изд. - Москва: Юрайт, 2020. - 215 с . -  ISBN: 978-5-534-06551-0. - URL: </w:t>
            </w:r>
            <w:hyperlink r:id="rId10" w:history="1">
              <w:r w:rsidR="000D71A1">
                <w:rPr>
                  <w:rStyle w:val="a3"/>
                  <w:rFonts w:ascii="Times New Roman" w:hAnsi="Times New Roman" w:cs="Times New Roman"/>
                  <w:sz w:val="24"/>
                  <w:szCs w:val="24"/>
                </w:rPr>
                <w:t>https://urait.ru/bcode/452045</w:t>
              </w:r>
            </w:hyperlink>
          </w:p>
        </w:tc>
      </w:tr>
      <w:tr w:rsidR="007C3DDE">
        <w:trPr>
          <w:trHeight w:hRule="exact" w:val="832"/>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Концепции современного естествознания / Отюцкий Г. П., Кузьменко Г. Н.. -  Москва: Юрайт, 2020. - 380 с . -  ISBN: 978-5-9916-8255-8. - URL: </w:t>
            </w:r>
            <w:hyperlink r:id="rId11" w:history="1">
              <w:r w:rsidR="000D71A1">
                <w:rPr>
                  <w:rStyle w:val="a3"/>
                  <w:rFonts w:ascii="Times New Roman" w:hAnsi="Times New Roman" w:cs="Times New Roman"/>
                  <w:sz w:val="24"/>
                  <w:szCs w:val="24"/>
                </w:rPr>
                <w:t>https://urait.ru/bcode/450668</w:t>
              </w:r>
            </w:hyperlink>
          </w:p>
        </w:tc>
      </w:tr>
      <w:tr w:rsidR="007C3DDE">
        <w:trPr>
          <w:trHeight w:hRule="exact" w:val="55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Концепции современного естествознания / Горелов А. А.. - 4-е изд. - Москва: Юрайт, 2020. - 355 с . -  ISBN: 978-5-534-09275-2. - URL: </w:t>
            </w:r>
            <w:hyperlink r:id="rId12" w:history="1">
              <w:r w:rsidR="000D71A1">
                <w:rPr>
                  <w:rStyle w:val="a3"/>
                  <w:rFonts w:ascii="Times New Roman" w:hAnsi="Times New Roman" w:cs="Times New Roman"/>
                  <w:sz w:val="24"/>
                  <w:szCs w:val="24"/>
                </w:rPr>
                <w:t>https://urait.ru/bcode/449635</w:t>
              </w:r>
            </w:hyperlink>
          </w:p>
        </w:tc>
      </w:tr>
      <w:tr w:rsidR="007C3DDE">
        <w:trPr>
          <w:trHeight w:hRule="exact" w:val="55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Концепции современного естествознания / Валянский С. И.. -  Москва: Юрайт, 2020. - 367 с . -  ISBN: 978-5-9916-5885-0. - URL: </w:t>
            </w:r>
            <w:hyperlink r:id="rId13" w:history="1">
              <w:r w:rsidR="000D71A1">
                <w:rPr>
                  <w:rStyle w:val="a3"/>
                  <w:rFonts w:ascii="Times New Roman" w:hAnsi="Times New Roman" w:cs="Times New Roman"/>
                  <w:sz w:val="24"/>
                  <w:szCs w:val="24"/>
                </w:rPr>
                <w:t>https://urait.ru/bcode/450361</w:t>
              </w:r>
            </w:hyperlink>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7C3DDE">
        <w:trPr>
          <w:trHeight w:hRule="exact" w:val="712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r w:rsidR="0079507D">
              <w:rPr>
                <w:rFonts w:ascii="Times New Roman" w:hAnsi="Times New Roman" w:cs="Times New Roman"/>
                <w:color w:val="000000"/>
                <w:sz w:val="24"/>
                <w:szCs w:val="24"/>
              </w:rPr>
              <w:fldChar w:fldCharType="begin"/>
            </w:r>
            <w:r w:rsidR="0079507D">
              <w:rPr>
                <w:rFonts w:ascii="Times New Roman" w:hAnsi="Times New Roman" w:cs="Times New Roman"/>
                <w:color w:val="000000"/>
                <w:sz w:val="24"/>
                <w:szCs w:val="24"/>
              </w:rPr>
              <w:instrText xml:space="preserve"> HYPERLINK "http://www.iprbookshop.ru</w:instrText>
            </w:r>
            <w:r w:rsidR="0079507D">
              <w:rPr>
                <w:rFonts w:ascii="Times New Roman" w:hAnsi="Times New Roman" w:cs="Times New Roman"/>
                <w:color w:val="000000"/>
                <w:sz w:val="24"/>
                <w:szCs w:val="24"/>
              </w:rPr>
              <w:br/>
              <w:instrText xml:space="preserve">2." </w:instrText>
            </w:r>
            <w:r w:rsidR="0079507D">
              <w:rPr>
                <w:rFonts w:ascii="Times New Roman" w:hAnsi="Times New Roman" w:cs="Times New Roman"/>
                <w:color w:val="000000"/>
                <w:sz w:val="24"/>
                <w:szCs w:val="24"/>
              </w:rPr>
              <w:fldChar w:fldCharType="separate"/>
            </w:r>
            <w:r w:rsidR="0079507D">
              <w:rPr>
                <w:rFonts w:ascii="Times New Roman" w:hAnsi="Times New Roman" w:cs="Times New Roman"/>
                <w:b/>
                <w:bCs/>
                <w:color w:val="000000"/>
                <w:sz w:val="24"/>
                <w:szCs w:val="24"/>
              </w:rPr>
              <w:t>Ошибка! Недопустимый объект гиперссылки.</w:t>
            </w:r>
            <w:r w:rsidR="0079507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ЭБС издательства «Юрайт» Режим доступа: </w:t>
            </w:r>
            <w:r w:rsidR="0079507D">
              <w:rPr>
                <w:rFonts w:ascii="Times New Roman" w:hAnsi="Times New Roman" w:cs="Times New Roman"/>
                <w:color w:val="000000"/>
                <w:sz w:val="24"/>
                <w:szCs w:val="24"/>
              </w:rPr>
              <w:fldChar w:fldCharType="begin"/>
            </w:r>
            <w:r w:rsidR="0079507D">
              <w:rPr>
                <w:rFonts w:ascii="Times New Roman" w:hAnsi="Times New Roman" w:cs="Times New Roman"/>
                <w:color w:val="000000"/>
                <w:sz w:val="24"/>
                <w:szCs w:val="24"/>
              </w:rPr>
              <w:instrText xml:space="preserve"> HYPERLINK "http://biblio-online.ru</w:instrText>
            </w:r>
            <w:r w:rsidR="0079507D">
              <w:rPr>
                <w:rFonts w:ascii="Times New Roman" w:hAnsi="Times New Roman" w:cs="Times New Roman"/>
                <w:color w:val="000000"/>
                <w:sz w:val="24"/>
                <w:szCs w:val="24"/>
              </w:rPr>
              <w:br/>
              <w:instrText xml:space="preserve">3." </w:instrText>
            </w:r>
            <w:r w:rsidR="0079507D">
              <w:rPr>
                <w:rFonts w:ascii="Times New Roman" w:hAnsi="Times New Roman" w:cs="Times New Roman"/>
                <w:color w:val="000000"/>
                <w:sz w:val="24"/>
                <w:szCs w:val="24"/>
              </w:rPr>
              <w:fldChar w:fldCharType="separate"/>
            </w:r>
            <w:r w:rsidR="0079507D">
              <w:rPr>
                <w:rFonts w:ascii="Times New Roman" w:hAnsi="Times New Roman" w:cs="Times New Roman"/>
                <w:b/>
                <w:bCs/>
                <w:color w:val="000000"/>
                <w:sz w:val="24"/>
                <w:szCs w:val="24"/>
              </w:rPr>
              <w:t>Ошибка! Недопустимый объект гиперссылки.</w:t>
            </w:r>
            <w:r w:rsidR="0079507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Единое окно доступа к образовательным ресурсам. Режим доступа: </w:t>
            </w:r>
            <w:hyperlink r:id="rId14" w:history="1">
              <w:r w:rsidR="000D71A1">
                <w:rPr>
                  <w:rStyle w:val="a3"/>
                  <w:rFonts w:ascii="Times New Roman" w:hAnsi="Times New Roman" w:cs="Times New Roman"/>
                  <w:sz w:val="24"/>
                  <w:szCs w:val="24"/>
                </w:rPr>
                <w:t>http://window.edu.ru/</w:t>
              </w:r>
              <w:r w:rsidR="000D71A1">
                <w:rPr>
                  <w:rStyle w:val="a3"/>
                  <w:rFonts w:ascii="Times New Roman" w:hAnsi="Times New Roman" w:cs="Times New Roman"/>
                  <w:sz w:val="24"/>
                  <w:szCs w:val="24"/>
                </w:rPr>
                <w:br/>
                <w:t>4.</w:t>
              </w:r>
            </w:hyperlink>
            <w:r>
              <w:rPr>
                <w:rFonts w:ascii="Times New Roman" w:hAnsi="Times New Roman" w:cs="Times New Roman"/>
                <w:color w:val="000000"/>
                <w:sz w:val="24"/>
                <w:szCs w:val="24"/>
              </w:rPr>
              <w:t xml:space="preserve">    Научная электронная библиотека e-library.ru Режим доступа: </w:t>
            </w:r>
            <w:r w:rsidR="0079507D">
              <w:rPr>
                <w:rFonts w:ascii="Times New Roman" w:hAnsi="Times New Roman" w:cs="Times New Roman"/>
                <w:color w:val="000000"/>
                <w:sz w:val="24"/>
                <w:szCs w:val="24"/>
              </w:rPr>
              <w:fldChar w:fldCharType="begin"/>
            </w:r>
            <w:r w:rsidR="0079507D">
              <w:rPr>
                <w:rFonts w:ascii="Times New Roman" w:hAnsi="Times New Roman" w:cs="Times New Roman"/>
                <w:color w:val="000000"/>
                <w:sz w:val="24"/>
                <w:szCs w:val="24"/>
              </w:rPr>
              <w:instrText xml:space="preserve"> HYPERLINK "http://elibrary.ru</w:instrText>
            </w:r>
            <w:r w:rsidR="0079507D">
              <w:rPr>
                <w:rFonts w:ascii="Times New Roman" w:hAnsi="Times New Roman" w:cs="Times New Roman"/>
                <w:color w:val="000000"/>
                <w:sz w:val="24"/>
                <w:szCs w:val="24"/>
              </w:rPr>
              <w:br/>
              <w:instrText xml:space="preserve">5." </w:instrText>
            </w:r>
            <w:r w:rsidR="0079507D">
              <w:rPr>
                <w:rFonts w:ascii="Times New Roman" w:hAnsi="Times New Roman" w:cs="Times New Roman"/>
                <w:color w:val="000000"/>
                <w:sz w:val="24"/>
                <w:szCs w:val="24"/>
              </w:rPr>
              <w:fldChar w:fldCharType="separate"/>
            </w:r>
            <w:r w:rsidR="0079507D">
              <w:rPr>
                <w:rFonts w:ascii="Times New Roman" w:hAnsi="Times New Roman" w:cs="Times New Roman"/>
                <w:b/>
                <w:bCs/>
                <w:color w:val="000000"/>
                <w:sz w:val="24"/>
                <w:szCs w:val="24"/>
              </w:rPr>
              <w:t>Ошибка! Недопустимый объект гиперссылки.</w:t>
            </w:r>
            <w:r w:rsidR="0079507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Ресурсы издательства Elsevier Режим доступа:  </w:t>
            </w:r>
            <w:r w:rsidR="0079507D">
              <w:rPr>
                <w:rFonts w:ascii="Times New Roman" w:hAnsi="Times New Roman" w:cs="Times New Roman"/>
                <w:color w:val="000000"/>
                <w:sz w:val="24"/>
                <w:szCs w:val="24"/>
              </w:rPr>
              <w:fldChar w:fldCharType="begin"/>
            </w:r>
            <w:r w:rsidR="0079507D">
              <w:rPr>
                <w:rFonts w:ascii="Times New Roman" w:hAnsi="Times New Roman" w:cs="Times New Roman"/>
                <w:color w:val="000000"/>
                <w:sz w:val="24"/>
                <w:szCs w:val="24"/>
              </w:rPr>
              <w:instrText xml:space="preserve"> HYPERLINK "http://www.sciencedirect.com</w:instrText>
            </w:r>
            <w:r w:rsidR="0079507D">
              <w:rPr>
                <w:rFonts w:ascii="Times New Roman" w:hAnsi="Times New Roman" w:cs="Times New Roman"/>
                <w:color w:val="000000"/>
                <w:sz w:val="24"/>
                <w:szCs w:val="24"/>
              </w:rPr>
              <w:br/>
              <w:instrText xml:space="preserve">6." </w:instrText>
            </w:r>
            <w:r w:rsidR="0079507D">
              <w:rPr>
                <w:rFonts w:ascii="Times New Roman" w:hAnsi="Times New Roman" w:cs="Times New Roman"/>
                <w:color w:val="000000"/>
                <w:sz w:val="24"/>
                <w:szCs w:val="24"/>
              </w:rPr>
              <w:fldChar w:fldCharType="separate"/>
            </w:r>
            <w:r w:rsidR="0079507D">
              <w:rPr>
                <w:rFonts w:ascii="Times New Roman" w:hAnsi="Times New Roman" w:cs="Times New Roman"/>
                <w:b/>
                <w:bCs/>
                <w:color w:val="000000"/>
                <w:sz w:val="24"/>
                <w:szCs w:val="24"/>
              </w:rPr>
              <w:t>Ошибка! Недопустимый объект гиперссылки.</w:t>
            </w:r>
            <w:r w:rsidR="0079507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Федеральный портал «Российское образование» Режим доступа:  </w:t>
            </w:r>
            <w:r w:rsidR="0079507D">
              <w:rPr>
                <w:rFonts w:ascii="Times New Roman" w:hAnsi="Times New Roman" w:cs="Times New Roman"/>
                <w:color w:val="000000"/>
                <w:sz w:val="24"/>
                <w:szCs w:val="24"/>
              </w:rPr>
              <w:fldChar w:fldCharType="begin"/>
            </w:r>
            <w:r w:rsidR="0079507D">
              <w:rPr>
                <w:rFonts w:ascii="Times New Roman" w:hAnsi="Times New Roman" w:cs="Times New Roman"/>
                <w:color w:val="000000"/>
                <w:sz w:val="24"/>
                <w:szCs w:val="24"/>
              </w:rPr>
              <w:instrText xml:space="preserve"> HYPERLINK "http://www.edu.ru</w:instrText>
            </w:r>
            <w:r w:rsidR="0079507D">
              <w:rPr>
                <w:rFonts w:ascii="Times New Roman" w:hAnsi="Times New Roman" w:cs="Times New Roman"/>
                <w:color w:val="000000"/>
                <w:sz w:val="24"/>
                <w:szCs w:val="24"/>
              </w:rPr>
              <w:br/>
              <w:instrText xml:space="preserve">7." </w:instrText>
            </w:r>
            <w:r w:rsidR="0079507D">
              <w:rPr>
                <w:rFonts w:ascii="Times New Roman" w:hAnsi="Times New Roman" w:cs="Times New Roman"/>
                <w:color w:val="000000"/>
                <w:sz w:val="24"/>
                <w:szCs w:val="24"/>
              </w:rPr>
              <w:fldChar w:fldCharType="separate"/>
            </w:r>
            <w:r w:rsidR="0079507D">
              <w:rPr>
                <w:rFonts w:ascii="Times New Roman" w:hAnsi="Times New Roman" w:cs="Times New Roman"/>
                <w:b/>
                <w:bCs/>
                <w:color w:val="000000"/>
                <w:sz w:val="24"/>
                <w:szCs w:val="24"/>
              </w:rPr>
              <w:t>Ошибка! Недопустимый объект гиперссылки.</w:t>
            </w:r>
            <w:r w:rsidR="0079507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r w:rsidR="0079507D">
              <w:rPr>
                <w:rFonts w:ascii="Times New Roman" w:hAnsi="Times New Roman" w:cs="Times New Roman"/>
                <w:color w:val="000000"/>
                <w:sz w:val="24"/>
                <w:szCs w:val="24"/>
              </w:rPr>
              <w:fldChar w:fldCharType="begin"/>
            </w:r>
            <w:r w:rsidR="0079507D">
              <w:rPr>
                <w:rFonts w:ascii="Times New Roman" w:hAnsi="Times New Roman" w:cs="Times New Roman"/>
                <w:color w:val="000000"/>
                <w:sz w:val="24"/>
                <w:szCs w:val="24"/>
              </w:rPr>
              <w:instrText xml:space="preserve"> HYPERLINK "http://journals.cambridge.org</w:instrText>
            </w:r>
            <w:r w:rsidR="0079507D">
              <w:rPr>
                <w:rFonts w:ascii="Times New Roman" w:hAnsi="Times New Roman" w:cs="Times New Roman"/>
                <w:color w:val="000000"/>
                <w:sz w:val="24"/>
                <w:szCs w:val="24"/>
              </w:rPr>
              <w:br/>
              <w:instrText xml:space="preserve">8." </w:instrText>
            </w:r>
            <w:r w:rsidR="0079507D">
              <w:rPr>
                <w:rFonts w:ascii="Times New Roman" w:hAnsi="Times New Roman" w:cs="Times New Roman"/>
                <w:color w:val="000000"/>
                <w:sz w:val="24"/>
                <w:szCs w:val="24"/>
              </w:rPr>
              <w:fldChar w:fldCharType="separate"/>
            </w:r>
            <w:r w:rsidR="0079507D">
              <w:rPr>
                <w:rFonts w:ascii="Times New Roman" w:hAnsi="Times New Roman" w:cs="Times New Roman"/>
                <w:b/>
                <w:bCs/>
                <w:color w:val="000000"/>
                <w:sz w:val="24"/>
                <w:szCs w:val="24"/>
              </w:rPr>
              <w:t>Ошибка! Недопустимый объект гиперссылки.</w:t>
            </w:r>
            <w:r w:rsidR="0079507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Оксфордского университета Режим доступа:  </w:t>
            </w:r>
            <w:r w:rsidR="0079507D">
              <w:rPr>
                <w:rFonts w:ascii="Times New Roman" w:hAnsi="Times New Roman" w:cs="Times New Roman"/>
                <w:color w:val="000000"/>
                <w:sz w:val="24"/>
                <w:szCs w:val="24"/>
              </w:rPr>
              <w:fldChar w:fldCharType="begin"/>
            </w:r>
            <w:r w:rsidR="0079507D">
              <w:rPr>
                <w:rFonts w:ascii="Times New Roman" w:hAnsi="Times New Roman" w:cs="Times New Roman"/>
                <w:color w:val="000000"/>
                <w:sz w:val="24"/>
                <w:szCs w:val="24"/>
              </w:rPr>
              <w:instrText xml:space="preserve"> HYPERLINK "http://www.oxfordjoumals.org</w:instrText>
            </w:r>
            <w:r w:rsidR="0079507D">
              <w:rPr>
                <w:rFonts w:ascii="Times New Roman" w:hAnsi="Times New Roman" w:cs="Times New Roman"/>
                <w:color w:val="000000"/>
                <w:sz w:val="24"/>
                <w:szCs w:val="24"/>
              </w:rPr>
              <w:br/>
              <w:instrText xml:space="preserve">9." </w:instrText>
            </w:r>
            <w:r w:rsidR="0079507D">
              <w:rPr>
                <w:rFonts w:ascii="Times New Roman" w:hAnsi="Times New Roman" w:cs="Times New Roman"/>
                <w:color w:val="000000"/>
                <w:sz w:val="24"/>
                <w:szCs w:val="24"/>
              </w:rPr>
              <w:fldChar w:fldCharType="separate"/>
            </w:r>
            <w:r w:rsidR="0079507D">
              <w:rPr>
                <w:rFonts w:ascii="Times New Roman" w:hAnsi="Times New Roman" w:cs="Times New Roman"/>
                <w:b/>
                <w:bCs/>
                <w:color w:val="000000"/>
                <w:sz w:val="24"/>
                <w:szCs w:val="24"/>
              </w:rPr>
              <w:t>Ошибка! Недопустимый объект гиперссылки.</w:t>
            </w:r>
            <w:r w:rsidR="0079507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Словари и энциклопедии на Академике Режим доступа: </w:t>
            </w:r>
            <w:hyperlink r:id="rId15" w:history="1">
              <w:r w:rsidR="000D71A1">
                <w:rPr>
                  <w:rStyle w:val="a3"/>
                  <w:rFonts w:ascii="Times New Roman" w:hAnsi="Times New Roman" w:cs="Times New Roman"/>
                  <w:sz w:val="24"/>
                  <w:szCs w:val="24"/>
                </w:rPr>
                <w:t>http://dic.academic.ru/</w:t>
              </w:r>
              <w:r w:rsidR="000D71A1">
                <w:rPr>
                  <w:rStyle w:val="a3"/>
                  <w:rFonts w:ascii="Times New Roman" w:hAnsi="Times New Roman" w:cs="Times New Roman"/>
                  <w:sz w:val="24"/>
                  <w:szCs w:val="24"/>
                </w:rPr>
                <w:br/>
                <w:t>10.</w:t>
              </w:r>
            </w:hyperlink>
            <w:r>
              <w:rPr>
                <w:rFonts w:ascii="Times New Roman" w:hAnsi="Times New Roman" w:cs="Times New Roman"/>
                <w:color w:val="000000"/>
                <w:sz w:val="24"/>
                <w:szCs w:val="24"/>
              </w:rPr>
              <w:t xml:space="preserve">  Сайт Библиотеки по естественным наукам Российской академии наук. Режим доступа: </w:t>
            </w:r>
            <w:r w:rsidR="0079507D">
              <w:rPr>
                <w:rFonts w:ascii="Times New Roman" w:hAnsi="Times New Roman" w:cs="Times New Roman"/>
                <w:color w:val="000000"/>
                <w:sz w:val="24"/>
                <w:szCs w:val="24"/>
              </w:rPr>
              <w:fldChar w:fldCharType="begin"/>
            </w:r>
            <w:r w:rsidR="0079507D">
              <w:rPr>
                <w:rFonts w:ascii="Times New Roman" w:hAnsi="Times New Roman" w:cs="Times New Roman"/>
                <w:color w:val="000000"/>
                <w:sz w:val="24"/>
                <w:szCs w:val="24"/>
              </w:rPr>
              <w:instrText xml:space="preserve"> HYPERLINK "http://www.benran.ru</w:instrText>
            </w:r>
            <w:r w:rsidR="0079507D">
              <w:rPr>
                <w:rFonts w:ascii="Times New Roman" w:hAnsi="Times New Roman" w:cs="Times New Roman"/>
                <w:color w:val="000000"/>
                <w:sz w:val="24"/>
                <w:szCs w:val="24"/>
              </w:rPr>
              <w:br/>
              <w:instrText xml:space="preserve">11." </w:instrText>
            </w:r>
            <w:r w:rsidR="0079507D">
              <w:rPr>
                <w:rFonts w:ascii="Times New Roman" w:hAnsi="Times New Roman" w:cs="Times New Roman"/>
                <w:color w:val="000000"/>
                <w:sz w:val="24"/>
                <w:szCs w:val="24"/>
              </w:rPr>
              <w:fldChar w:fldCharType="separate"/>
            </w:r>
            <w:r w:rsidR="0079507D">
              <w:rPr>
                <w:rFonts w:ascii="Times New Roman" w:hAnsi="Times New Roman" w:cs="Times New Roman"/>
                <w:b/>
                <w:bCs/>
                <w:color w:val="000000"/>
                <w:sz w:val="24"/>
                <w:szCs w:val="24"/>
              </w:rPr>
              <w:t>Ошибка! Недопустимый объект гиперссылки.</w:t>
            </w:r>
            <w:r w:rsidR="0079507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Госкомстата РФ. Режим доступа: </w:t>
            </w:r>
            <w:r w:rsidR="0079507D">
              <w:rPr>
                <w:rFonts w:ascii="Times New Roman" w:hAnsi="Times New Roman" w:cs="Times New Roman"/>
                <w:color w:val="000000"/>
                <w:sz w:val="24"/>
                <w:szCs w:val="24"/>
              </w:rPr>
              <w:fldChar w:fldCharType="begin"/>
            </w:r>
            <w:r w:rsidR="0079507D">
              <w:rPr>
                <w:rFonts w:ascii="Times New Roman" w:hAnsi="Times New Roman" w:cs="Times New Roman"/>
                <w:color w:val="000000"/>
                <w:sz w:val="24"/>
                <w:szCs w:val="24"/>
              </w:rPr>
              <w:instrText xml:space="preserve"> HYPERLINK "http://www.gks.ru</w:instrText>
            </w:r>
            <w:r w:rsidR="0079507D">
              <w:rPr>
                <w:rFonts w:ascii="Times New Roman" w:hAnsi="Times New Roman" w:cs="Times New Roman"/>
                <w:color w:val="000000"/>
                <w:sz w:val="24"/>
                <w:szCs w:val="24"/>
              </w:rPr>
              <w:br/>
              <w:instrText xml:space="preserve">12." </w:instrText>
            </w:r>
            <w:r w:rsidR="0079507D">
              <w:rPr>
                <w:rFonts w:ascii="Times New Roman" w:hAnsi="Times New Roman" w:cs="Times New Roman"/>
                <w:color w:val="000000"/>
                <w:sz w:val="24"/>
                <w:szCs w:val="24"/>
              </w:rPr>
              <w:fldChar w:fldCharType="separate"/>
            </w:r>
            <w:r w:rsidR="0079507D">
              <w:rPr>
                <w:rFonts w:ascii="Times New Roman" w:hAnsi="Times New Roman" w:cs="Times New Roman"/>
                <w:b/>
                <w:bCs/>
                <w:color w:val="000000"/>
                <w:sz w:val="24"/>
                <w:szCs w:val="24"/>
              </w:rPr>
              <w:t>Ошибка! Недопустимый объект гиперссылки.</w:t>
            </w:r>
            <w:r w:rsidR="0079507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Российской государственной библиотеки. Режим доступа: </w:t>
            </w:r>
            <w:r w:rsidR="0079507D">
              <w:rPr>
                <w:rFonts w:ascii="Times New Roman" w:hAnsi="Times New Roman" w:cs="Times New Roman"/>
                <w:color w:val="000000"/>
                <w:sz w:val="24"/>
                <w:szCs w:val="24"/>
              </w:rPr>
              <w:fldChar w:fldCharType="begin"/>
            </w:r>
            <w:r w:rsidR="0079507D">
              <w:rPr>
                <w:rFonts w:ascii="Times New Roman" w:hAnsi="Times New Roman" w:cs="Times New Roman"/>
                <w:color w:val="000000"/>
                <w:sz w:val="24"/>
                <w:szCs w:val="24"/>
              </w:rPr>
              <w:instrText xml:space="preserve"> HYPERLINK "http://diss.rsl.ru</w:instrText>
            </w:r>
            <w:r w:rsidR="0079507D">
              <w:rPr>
                <w:rFonts w:ascii="Times New Roman" w:hAnsi="Times New Roman" w:cs="Times New Roman"/>
                <w:color w:val="000000"/>
                <w:sz w:val="24"/>
                <w:szCs w:val="24"/>
              </w:rPr>
              <w:br/>
              <w:instrText xml:space="preserve">13." </w:instrText>
            </w:r>
            <w:r w:rsidR="0079507D">
              <w:rPr>
                <w:rFonts w:ascii="Times New Roman" w:hAnsi="Times New Roman" w:cs="Times New Roman"/>
                <w:color w:val="000000"/>
                <w:sz w:val="24"/>
                <w:szCs w:val="24"/>
              </w:rPr>
              <w:fldChar w:fldCharType="separate"/>
            </w:r>
            <w:r w:rsidR="0079507D">
              <w:rPr>
                <w:rFonts w:ascii="Times New Roman" w:hAnsi="Times New Roman" w:cs="Times New Roman"/>
                <w:b/>
                <w:bCs/>
                <w:color w:val="000000"/>
                <w:sz w:val="24"/>
                <w:szCs w:val="24"/>
              </w:rPr>
              <w:t>Ошибка! Недопустимый объект гиперссылки.</w:t>
            </w:r>
            <w:r w:rsidR="0079507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Базы данных по законодательству Российской Федерации. Режим доступа:  </w:t>
            </w:r>
            <w:r w:rsidR="0079507D">
              <w:rPr>
                <w:rFonts w:ascii="Times New Roman" w:hAnsi="Times New Roman" w:cs="Times New Roman"/>
                <w:color w:val="000000"/>
                <w:sz w:val="24"/>
                <w:szCs w:val="24"/>
              </w:rPr>
              <w:fldChar w:fldCharType="begin"/>
            </w:r>
            <w:r w:rsidR="0079507D">
              <w:rPr>
                <w:rFonts w:ascii="Times New Roman" w:hAnsi="Times New Roman" w:cs="Times New Roman"/>
                <w:color w:val="000000"/>
                <w:sz w:val="24"/>
                <w:szCs w:val="24"/>
              </w:rPr>
              <w:instrText xml:space="preserve"> HYPERLINK "http://ru.spinform.ru</w:instrText>
            </w:r>
            <w:r w:rsidR="0079507D">
              <w:rPr>
                <w:rFonts w:ascii="Times New Roman" w:hAnsi="Times New Roman" w:cs="Times New Roman"/>
                <w:color w:val="000000"/>
                <w:sz w:val="24"/>
                <w:szCs w:val="24"/>
              </w:rPr>
              <w:br/>
              <w:instrText xml:space="preserve">Каждый" </w:instrText>
            </w:r>
            <w:r w:rsidR="0079507D">
              <w:rPr>
                <w:rFonts w:ascii="Times New Roman" w:hAnsi="Times New Roman" w:cs="Times New Roman"/>
                <w:color w:val="000000"/>
                <w:sz w:val="24"/>
                <w:szCs w:val="24"/>
              </w:rPr>
              <w:fldChar w:fldCharType="separate"/>
            </w:r>
            <w:r w:rsidR="0079507D">
              <w:rPr>
                <w:rFonts w:ascii="Times New Roman" w:hAnsi="Times New Roman" w:cs="Times New Roman"/>
                <w:b/>
                <w:bCs/>
                <w:color w:val="000000"/>
                <w:sz w:val="24"/>
                <w:szCs w:val="24"/>
              </w:rPr>
              <w:t>Ошибка! Недопустимый объект гиперссылки.</w:t>
            </w:r>
            <w:r w:rsidR="0079507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rsidR="007C3DDE" w:rsidRDefault="007C3DDE">
      <w:pPr>
        <w:widowControl w:val="0"/>
        <w:autoSpaceDE w:val="0"/>
        <w:autoSpaceDN w:val="0"/>
        <w:adjustRightInd w:val="0"/>
        <w:spacing w:after="0" w:line="240" w:lineRule="auto"/>
        <w:rPr>
          <w:rFonts w:ascii="Tahoma" w:hAnsi="Tahoma" w:cs="Tahoma"/>
          <w:sz w:val="24"/>
          <w:szCs w:val="24"/>
        </w:rPr>
        <w:sectPr w:rsidR="007C3DD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C3DDE">
        <w:trPr>
          <w:trHeight w:hRule="exact" w:val="2738"/>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C3DDE">
        <w:trPr>
          <w:trHeight w:hRule="exact" w:val="31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7C3DDE">
        <w:trPr>
          <w:trHeight w:hRule="exact" w:val="12442"/>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rsidR="007C3DDE" w:rsidRDefault="007C3DDE">
      <w:pPr>
        <w:widowControl w:val="0"/>
        <w:autoSpaceDE w:val="0"/>
        <w:autoSpaceDN w:val="0"/>
        <w:adjustRightInd w:val="0"/>
        <w:spacing w:after="0" w:line="240" w:lineRule="auto"/>
        <w:rPr>
          <w:rFonts w:ascii="Tahoma" w:hAnsi="Tahoma" w:cs="Tahoma"/>
          <w:sz w:val="24"/>
          <w:szCs w:val="24"/>
        </w:rPr>
        <w:sectPr w:rsidR="007C3DD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C3DDE">
        <w:trPr>
          <w:trHeight w:hRule="exact" w:val="146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7C3DDE">
        <w:trPr>
          <w:trHeight w:hRule="exact" w:val="861"/>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C3DDE">
        <w:trPr>
          <w:trHeight w:hRule="exact" w:val="301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6" w:history="1">
              <w:r w:rsidR="0079507D">
                <w:rPr>
                  <w:rStyle w:val="a3"/>
                  <w:rFonts w:ascii="Times New Roman" w:hAnsi="Times New Roman" w:cs="Times New Roman"/>
                  <w:sz w:val="24"/>
                  <w:szCs w:val="24"/>
                </w:rPr>
                <w:t>www.gks.ru</w:t>
              </w:r>
            </w:hyperlink>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Правительства РФ </w:t>
            </w:r>
            <w:hyperlink r:id="rId17" w:history="1">
              <w:r w:rsidR="0079507D">
                <w:rPr>
                  <w:rStyle w:val="a3"/>
                  <w:rFonts w:ascii="Times New Roman" w:hAnsi="Times New Roman" w:cs="Times New Roman"/>
                  <w:sz w:val="24"/>
                  <w:szCs w:val="24"/>
                </w:rPr>
                <w:t>www.government.ru</w:t>
              </w:r>
            </w:hyperlink>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Президента РФ </w:t>
            </w:r>
            <w:hyperlink r:id="rId18" w:history="1">
              <w:r w:rsidR="000D71A1">
                <w:rPr>
                  <w:rStyle w:val="a3"/>
                  <w:rFonts w:ascii="Times New Roman" w:hAnsi="Times New Roman" w:cs="Times New Roman"/>
                  <w:sz w:val="24"/>
                  <w:szCs w:val="24"/>
                </w:rPr>
                <w:t>http://www.president.kremlin.ru</w:t>
              </w:r>
            </w:hyperlink>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19" w:history="1">
              <w:r w:rsidR="000D71A1">
                <w:rPr>
                  <w:rStyle w:val="a3"/>
                  <w:rFonts w:ascii="Times New Roman" w:hAnsi="Times New Roman" w:cs="Times New Roman"/>
                  <w:sz w:val="24"/>
                  <w:szCs w:val="24"/>
                </w:rPr>
                <w:t>http://www.ict.edu.ru</w:t>
              </w:r>
            </w:hyperlink>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20" w:history="1">
              <w:r w:rsidR="000D71A1">
                <w:rPr>
                  <w:rStyle w:val="a3"/>
                  <w:rFonts w:ascii="Times New Roman" w:hAnsi="Times New Roman" w:cs="Times New Roman"/>
                  <w:sz w:val="24"/>
                  <w:szCs w:val="24"/>
                </w:rPr>
                <w:t>http://fgosvo.ru</w:t>
              </w:r>
            </w:hyperlink>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0D71A1">
                <w:rPr>
                  <w:rStyle w:val="a3"/>
                  <w:rFonts w:ascii="Times New Roman" w:hAnsi="Times New Roman" w:cs="Times New Roman"/>
                  <w:sz w:val="24"/>
                  <w:szCs w:val="24"/>
                </w:rPr>
                <w:t>http://pravo.gov.ru</w:t>
              </w:r>
            </w:hyperlink>
          </w:p>
        </w:tc>
      </w:tr>
      <w:tr w:rsidR="007C3DDE">
        <w:trPr>
          <w:trHeight w:hRule="exact" w:val="30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0D71A1">
                <w:rPr>
                  <w:rStyle w:val="a3"/>
                  <w:rFonts w:ascii="Times New Roman" w:hAnsi="Times New Roman" w:cs="Times New Roman"/>
                  <w:sz w:val="24"/>
                  <w:szCs w:val="24"/>
                </w:rPr>
                <w:t>http://edu.garant.ru/omga/</w:t>
              </w:r>
            </w:hyperlink>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0D71A1">
                <w:rPr>
                  <w:rStyle w:val="a3"/>
                  <w:rFonts w:ascii="Times New Roman" w:hAnsi="Times New Roman" w:cs="Times New Roman"/>
                  <w:sz w:val="24"/>
                  <w:szCs w:val="24"/>
                </w:rPr>
                <w:t>http://www.consultant.ru/edu/student/study/</w:t>
              </w:r>
            </w:hyperlink>
          </w:p>
        </w:tc>
      </w:tr>
      <w:tr w:rsidR="007C3DDE">
        <w:trPr>
          <w:trHeight w:hRule="exact" w:val="317"/>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7C3DDE">
        <w:trPr>
          <w:trHeight w:hRule="exact" w:val="6516"/>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7C3DDE" w:rsidRDefault="007C3DDE">
      <w:pPr>
        <w:widowControl w:val="0"/>
        <w:autoSpaceDE w:val="0"/>
        <w:autoSpaceDN w:val="0"/>
        <w:adjustRightInd w:val="0"/>
        <w:spacing w:after="0" w:line="240" w:lineRule="auto"/>
        <w:rPr>
          <w:rFonts w:ascii="Tahoma" w:hAnsi="Tahoma" w:cs="Tahoma"/>
          <w:sz w:val="24"/>
          <w:szCs w:val="24"/>
        </w:rPr>
        <w:sectPr w:rsidR="007C3DD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C3DDE">
        <w:trPr>
          <w:trHeight w:hRule="exact" w:val="1376"/>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7C3DDE">
        <w:trPr>
          <w:trHeight w:hRule="exact" w:val="280"/>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C3DDE" w:rsidRDefault="007C3DDE">
            <w:pPr>
              <w:widowControl w:val="0"/>
              <w:autoSpaceDE w:val="0"/>
              <w:autoSpaceDN w:val="0"/>
              <w:adjustRightInd w:val="0"/>
              <w:spacing w:after="0" w:line="240" w:lineRule="auto"/>
              <w:rPr>
                <w:rFonts w:ascii="Tahoma" w:hAnsi="Tahoma" w:cs="Tahoma"/>
                <w:sz w:val="18"/>
                <w:szCs w:val="18"/>
              </w:rPr>
            </w:pPr>
          </w:p>
        </w:tc>
      </w:tr>
      <w:tr w:rsidR="007C3DDE">
        <w:trPr>
          <w:trHeight w:hRule="exact" w:val="58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7C3DDE">
        <w:trPr>
          <w:trHeight w:hRule="exact" w:val="13252"/>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sidR="0079507D">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7C3DDE" w:rsidRDefault="007C3DDE">
      <w:pPr>
        <w:widowControl w:val="0"/>
        <w:autoSpaceDE w:val="0"/>
        <w:autoSpaceDN w:val="0"/>
        <w:adjustRightInd w:val="0"/>
        <w:spacing w:after="0" w:line="240" w:lineRule="auto"/>
        <w:rPr>
          <w:rFonts w:ascii="Tahoma" w:hAnsi="Tahoma" w:cs="Tahoma"/>
          <w:sz w:val="24"/>
          <w:szCs w:val="24"/>
        </w:rPr>
        <w:sectPr w:rsidR="007C3DD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C3DDE">
        <w:trPr>
          <w:trHeight w:hRule="exact" w:val="1096"/>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C3DDE">
        <w:trPr>
          <w:trHeight w:hRule="exact" w:val="2749"/>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4"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79507D">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  </w:t>
            </w:r>
          </w:p>
        </w:tc>
      </w:tr>
      <w:tr w:rsidR="007C3DDE">
        <w:trPr>
          <w:trHeight w:hRule="exact" w:val="3831"/>
        </w:trPr>
        <w:tc>
          <w:tcPr>
            <w:tcW w:w="996"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C3DDE" w:rsidRDefault="007C3DD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C3DDE" w:rsidRDefault="009724E8">
            <w:pPr>
              <w:widowControl w:val="0"/>
              <w:autoSpaceDE w:val="0"/>
              <w:autoSpaceDN w:val="0"/>
              <w:adjustRightInd w:val="0"/>
              <w:spacing w:after="0" w:line="274"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79507D">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r>
              <w:rPr>
                <w:rFonts w:ascii="Times New Roman" w:hAnsi="Times New Roman" w:cs="Times New Roman"/>
                <w:color w:val="000000"/>
                <w:sz w:val="24"/>
                <w:szCs w:val="24"/>
              </w:rPr>
              <w:br/>
            </w:r>
          </w:p>
        </w:tc>
      </w:tr>
    </w:tbl>
    <w:p w:rsidR="007C3DDE" w:rsidRDefault="007C3DDE"/>
    <w:sectPr w:rsidR="007C3DDE">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24E8"/>
    <w:rsid w:val="000D71A1"/>
    <w:rsid w:val="00164D59"/>
    <w:rsid w:val="0079507D"/>
    <w:rsid w:val="007C3DDE"/>
    <w:rsid w:val="00972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4D4D54-A7AB-4E3F-AEE4-1B7CEDF2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07D"/>
    <w:rPr>
      <w:color w:val="0563C1" w:themeColor="hyperlink"/>
      <w:u w:val="single"/>
    </w:rPr>
  </w:style>
  <w:style w:type="character" w:styleId="a4">
    <w:name w:val="Unresolved Mention"/>
    <w:basedOn w:val="a0"/>
    <w:uiPriority w:val="99"/>
    <w:semiHidden/>
    <w:unhideWhenUsed/>
    <w:rsid w:val="00795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1766" TargetMode="External"/><Relationship Id="rId13" Type="http://schemas.openxmlformats.org/officeDocument/2006/relationships/hyperlink" Target="https://urait.ru/bcode/450361" TargetMode="External"/><Relationship Id="rId18" Type="http://schemas.openxmlformats.org/officeDocument/2006/relationships/hyperlink" Target="http://www.president.kremli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s://urait.ru/bcode/450634" TargetMode="External"/><Relationship Id="rId12" Type="http://schemas.openxmlformats.org/officeDocument/2006/relationships/hyperlink" Target="https://urait.ru/bcode/449635" TargetMode="External"/><Relationship Id="rId17" Type="http://schemas.openxmlformats.org/officeDocument/2006/relationships/hyperlink" Target="http://www.government.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54004" TargetMode="External"/><Relationship Id="rId11" Type="http://schemas.openxmlformats.org/officeDocument/2006/relationships/hyperlink" Target="https://urait.ru/bcode/450668" TargetMode="External"/><Relationship Id="rId24" Type="http://schemas.openxmlformats.org/officeDocument/2006/relationships/hyperlink" Target="http://www.biblio-online.ru" TargetMode="External"/><Relationship Id="rId5" Type="http://schemas.openxmlformats.org/officeDocument/2006/relationships/hyperlink" Target="https://urait.ru/bcode/454253" TargetMode="External"/><Relationship Id="rId15" Type="http://schemas.openxmlformats.org/officeDocument/2006/relationships/hyperlink" Target="http://dic.academic.ru/10."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s://urait.ru/bcode/452045" TargetMode="External"/><Relationship Id="rId19" Type="http://schemas.openxmlformats.org/officeDocument/2006/relationships/hyperlink" Target="http://www.ict.edu.ru" TargetMode="External"/><Relationship Id="rId4" Type="http://schemas.openxmlformats.org/officeDocument/2006/relationships/hyperlink" Target="https://urait.ru/bcode/450291" TargetMode="External"/><Relationship Id="rId9" Type="http://schemas.openxmlformats.org/officeDocument/2006/relationships/hyperlink" Target="https://urait.ru/bcode/449838" TargetMode="External"/><Relationship Id="rId14" Type="http://schemas.openxmlformats.org/officeDocument/2006/relationships/hyperlink" Target="http://window.edu.ru/4."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6515</Words>
  <Characters>37142</Characters>
  <Application>Microsoft Office Word</Application>
  <DocSecurity>0</DocSecurity>
  <Lines>309</Lines>
  <Paragraphs>87</Paragraphs>
  <ScaleCrop>false</ScaleCrop>
  <Company/>
  <LinksUpToDate>false</LinksUpToDate>
  <CharactersWithSpaces>43570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2021-2022_ФГОС3++2021_Бак-ОФО-СДО(Олигоф)(21)_plx_Методика обучения естествознанию</dc:title>
  <dc:subject/>
  <dc:creator>FastReport</dc:creator>
  <cp:keywords/>
  <dc:description/>
  <cp:lastModifiedBy>Mark Bernstorf</cp:lastModifiedBy>
  <cp:revision>5</cp:revision>
  <dcterms:created xsi:type="dcterms:W3CDTF">2022-04-21T13:25:00Z</dcterms:created>
  <dcterms:modified xsi:type="dcterms:W3CDTF">2022-11-13T16:56:00Z</dcterms:modified>
</cp:coreProperties>
</file>